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199FD" w14:textId="77777777" w:rsidR="00D95D1A" w:rsidRPr="00D95D1A" w:rsidRDefault="00D95D1A" w:rsidP="00D95D1A">
      <w:pPr>
        <w:widowControl/>
        <w:spacing w:line="480" w:lineRule="exact"/>
        <w:ind w:firstLineChars="0" w:firstLine="0"/>
        <w:jc w:val="left"/>
        <w:rPr>
          <w:rFonts w:ascii="仿宋" w:eastAsia="仿宋" w:hAnsi="仿宋" w:cs="仿宋"/>
          <w:color w:val="000000"/>
          <w:kern w:val="0"/>
          <w:sz w:val="32"/>
          <w:szCs w:val="32"/>
          <w:lang w:bidi="ar"/>
        </w:rPr>
      </w:pPr>
      <w:r w:rsidRPr="00D95D1A">
        <w:rPr>
          <w:rFonts w:ascii="仿宋" w:eastAsia="仿宋" w:hAnsi="仿宋" w:cs="仿宋" w:hint="eastAsia"/>
          <w:color w:val="000000"/>
          <w:kern w:val="0"/>
          <w:sz w:val="32"/>
          <w:szCs w:val="32"/>
          <w:lang w:bidi="ar"/>
        </w:rPr>
        <w:t>附件2</w:t>
      </w:r>
    </w:p>
    <w:p w14:paraId="3EFD32E9" w14:textId="77777777" w:rsidR="00D95D1A" w:rsidRPr="00AF37D4" w:rsidRDefault="00D95D1A" w:rsidP="00AF37D4">
      <w:pPr>
        <w:widowControl/>
        <w:spacing w:line="570" w:lineRule="exact"/>
        <w:ind w:firstLineChars="0" w:firstLine="0"/>
        <w:jc w:val="center"/>
        <w:rPr>
          <w:rFonts w:ascii="方正小标宋_GBK" w:eastAsia="方正小标宋_GBK" w:hAnsi="仿宋" w:cs="仿宋"/>
          <w:color w:val="000000"/>
          <w:kern w:val="0"/>
          <w:sz w:val="44"/>
          <w:szCs w:val="44"/>
          <w:lang w:bidi="ar"/>
        </w:rPr>
      </w:pPr>
      <w:r w:rsidRPr="00AF37D4">
        <w:rPr>
          <w:rFonts w:ascii="方正小标宋_GBK" w:eastAsia="方正小标宋_GBK" w:hAnsi="仿宋" w:cs="仿宋" w:hint="eastAsia"/>
          <w:color w:val="000000"/>
          <w:kern w:val="0"/>
          <w:sz w:val="44"/>
          <w:szCs w:val="44"/>
          <w:lang w:bidi="ar"/>
        </w:rPr>
        <w:t>关于开展知识竞答活动的具体要求</w:t>
      </w:r>
    </w:p>
    <w:p w14:paraId="1296F0BC" w14:textId="77777777" w:rsidR="00D95D1A" w:rsidRPr="00D95D1A" w:rsidRDefault="00D95D1A" w:rsidP="00D95D1A">
      <w:pPr>
        <w:widowControl/>
        <w:spacing w:line="480" w:lineRule="exact"/>
        <w:ind w:firstLineChars="0" w:firstLine="0"/>
        <w:rPr>
          <w:rFonts w:ascii="仿宋" w:eastAsia="仿宋" w:hAnsi="仿宋" w:cs="仿宋"/>
          <w:b/>
          <w:color w:val="000000"/>
          <w:sz w:val="44"/>
          <w:szCs w:val="44"/>
        </w:rPr>
      </w:pPr>
    </w:p>
    <w:p w14:paraId="439E18D7" w14:textId="77777777" w:rsidR="00D95D1A" w:rsidRPr="00AF37D4" w:rsidRDefault="00D95D1A" w:rsidP="00D95D1A">
      <w:pPr>
        <w:spacing w:line="480" w:lineRule="exact"/>
        <w:ind w:firstLine="640"/>
        <w:rPr>
          <w:rFonts w:ascii="方正黑体_GBK" w:eastAsia="方正黑体_GBK" w:hAnsi="仿宋" w:cs="仿宋"/>
          <w:color w:val="000000"/>
          <w:kern w:val="0"/>
          <w:sz w:val="32"/>
          <w:szCs w:val="32"/>
          <w:lang w:bidi="ar"/>
        </w:rPr>
      </w:pPr>
      <w:r w:rsidRPr="00AF37D4">
        <w:rPr>
          <w:rFonts w:ascii="方正黑体_GBK" w:eastAsia="方正黑体_GBK" w:hAnsi="仿宋" w:cs="仿宋" w:hint="eastAsia"/>
          <w:color w:val="000000"/>
          <w:kern w:val="0"/>
          <w:sz w:val="32"/>
          <w:szCs w:val="32"/>
          <w:lang w:bidi="ar"/>
        </w:rPr>
        <w:t>一、参与对象</w:t>
      </w:r>
    </w:p>
    <w:p w14:paraId="232BC0F5" w14:textId="77777777" w:rsidR="00D95D1A" w:rsidRPr="00AF37D4" w:rsidRDefault="00D95D1A" w:rsidP="00AF37D4">
      <w:pPr>
        <w:spacing w:line="570" w:lineRule="exact"/>
        <w:ind w:firstLine="640"/>
        <w:rPr>
          <w:rFonts w:ascii="方正仿宋_GBK" w:eastAsia="方正仿宋_GBK" w:hAnsi="仿宋" w:cs="仿宋"/>
          <w:sz w:val="32"/>
          <w:szCs w:val="32"/>
        </w:rPr>
      </w:pPr>
      <w:r w:rsidRPr="00AF37D4">
        <w:rPr>
          <w:rFonts w:ascii="方正仿宋_GBK" w:eastAsia="方正仿宋_GBK" w:hAnsi="仿宋" w:cs="仿宋" w:hint="eastAsia"/>
          <w:sz w:val="32"/>
          <w:szCs w:val="32"/>
        </w:rPr>
        <w:t>西南大学全体研究生</w:t>
      </w:r>
    </w:p>
    <w:p w14:paraId="60962A1A" w14:textId="77777777" w:rsidR="00D95D1A" w:rsidRPr="00AF37D4" w:rsidRDefault="00D95D1A" w:rsidP="00D95D1A">
      <w:pPr>
        <w:spacing w:line="480" w:lineRule="exact"/>
        <w:ind w:firstLine="640"/>
        <w:rPr>
          <w:rFonts w:ascii="方正黑体_GBK" w:eastAsia="方正黑体_GBK" w:hAnsi="仿宋" w:cs="仿宋"/>
          <w:color w:val="000000"/>
          <w:kern w:val="0"/>
          <w:sz w:val="32"/>
          <w:szCs w:val="32"/>
          <w:lang w:bidi="ar"/>
        </w:rPr>
      </w:pPr>
      <w:r w:rsidRPr="00AF37D4">
        <w:rPr>
          <w:rFonts w:ascii="方正黑体_GBK" w:eastAsia="方正黑体_GBK" w:hAnsi="仿宋" w:cs="仿宋" w:hint="eastAsia"/>
          <w:color w:val="000000"/>
          <w:kern w:val="0"/>
          <w:sz w:val="32"/>
          <w:szCs w:val="32"/>
          <w:lang w:bidi="ar"/>
        </w:rPr>
        <w:t>二、参与方式</w:t>
      </w:r>
    </w:p>
    <w:p w14:paraId="7BDA2300" w14:textId="77777777" w:rsidR="00D95D1A" w:rsidRPr="00AF37D4" w:rsidRDefault="00D95D1A" w:rsidP="00AF37D4">
      <w:pPr>
        <w:spacing w:line="570" w:lineRule="exact"/>
        <w:ind w:firstLine="640"/>
        <w:rPr>
          <w:rFonts w:ascii="方正仿宋_GBK" w:eastAsia="方正仿宋_GBK" w:hAnsi="仿宋" w:cs="仿宋"/>
          <w:sz w:val="32"/>
          <w:szCs w:val="32"/>
        </w:rPr>
      </w:pPr>
      <w:r w:rsidRPr="00AF37D4">
        <w:rPr>
          <w:rFonts w:ascii="方正仿宋_GBK" w:eastAsia="方正仿宋_GBK" w:hAnsi="仿宋" w:cs="仿宋" w:hint="eastAsia"/>
          <w:sz w:val="32"/>
          <w:szCs w:val="32"/>
        </w:rPr>
        <w:t>关注“中国大学生在线”</w:t>
      </w:r>
      <w:proofErr w:type="gramStart"/>
      <w:r w:rsidRPr="00AF37D4">
        <w:rPr>
          <w:rFonts w:ascii="方正仿宋_GBK" w:eastAsia="方正仿宋_GBK" w:hAnsi="仿宋" w:cs="仿宋" w:hint="eastAsia"/>
          <w:sz w:val="32"/>
          <w:szCs w:val="32"/>
        </w:rPr>
        <w:t>微信公众号</w:t>
      </w:r>
      <w:proofErr w:type="gramEnd"/>
      <w:r w:rsidRPr="00AF37D4">
        <w:rPr>
          <w:rFonts w:ascii="方正仿宋_GBK" w:eastAsia="方正仿宋_GBK" w:hAnsi="仿宋" w:cs="仿宋" w:hint="eastAsia"/>
          <w:sz w:val="32"/>
          <w:szCs w:val="32"/>
        </w:rPr>
        <w:t>或登陆网址：dxs.moe.gov.cn。</w:t>
      </w:r>
    </w:p>
    <w:p w14:paraId="7A7DA4FE" w14:textId="77777777" w:rsidR="00D95D1A" w:rsidRPr="00AF37D4" w:rsidRDefault="00D95D1A" w:rsidP="00D95D1A">
      <w:pPr>
        <w:spacing w:line="480" w:lineRule="exact"/>
        <w:ind w:firstLine="640"/>
        <w:rPr>
          <w:rFonts w:ascii="方正黑体_GBK" w:eastAsia="方正黑体_GBK" w:hAnsi="仿宋" w:cs="仿宋"/>
          <w:color w:val="000000"/>
          <w:kern w:val="0"/>
          <w:sz w:val="32"/>
          <w:szCs w:val="32"/>
          <w:lang w:bidi="ar"/>
        </w:rPr>
      </w:pPr>
      <w:r w:rsidRPr="00AF37D4">
        <w:rPr>
          <w:rFonts w:ascii="方正黑体_GBK" w:eastAsia="方正黑体_GBK" w:hAnsi="仿宋" w:cs="仿宋" w:hint="eastAsia"/>
          <w:color w:val="000000"/>
          <w:kern w:val="0"/>
          <w:sz w:val="32"/>
          <w:szCs w:val="32"/>
          <w:lang w:bidi="ar"/>
        </w:rPr>
        <w:t>三、答题范围</w:t>
      </w:r>
    </w:p>
    <w:p w14:paraId="412F96FD" w14:textId="77777777" w:rsidR="00D95D1A" w:rsidRPr="00AF37D4" w:rsidRDefault="00D95D1A" w:rsidP="00AF37D4">
      <w:pPr>
        <w:spacing w:line="570" w:lineRule="exact"/>
        <w:ind w:firstLine="640"/>
        <w:rPr>
          <w:rFonts w:ascii="方正仿宋_GBK" w:eastAsia="方正仿宋_GBK" w:hAnsi="仿宋" w:cs="仿宋"/>
          <w:sz w:val="32"/>
          <w:szCs w:val="32"/>
        </w:rPr>
      </w:pPr>
      <w:r w:rsidRPr="00AF37D4">
        <w:rPr>
          <w:rFonts w:ascii="方正仿宋_GBK" w:eastAsia="方正仿宋_GBK" w:hAnsi="仿宋" w:cs="仿宋" w:hint="eastAsia"/>
          <w:sz w:val="32"/>
          <w:szCs w:val="32"/>
        </w:rPr>
        <w:t>《教育部办公厅关于在全国高校师生中开展党史、新中国史、改革开放史、社会主义发展史学习教育及新冠肺炎疫情防控知识竞答讲述活动的通知》（</w:t>
      </w:r>
      <w:proofErr w:type="gramStart"/>
      <w:r w:rsidRPr="00AF37D4">
        <w:rPr>
          <w:rFonts w:ascii="方正仿宋_GBK" w:eastAsia="方正仿宋_GBK" w:hAnsi="仿宋" w:cs="仿宋" w:hint="eastAsia"/>
          <w:sz w:val="32"/>
          <w:szCs w:val="32"/>
        </w:rPr>
        <w:t>教思政厅函</w:t>
      </w:r>
      <w:proofErr w:type="gramEnd"/>
      <w:r w:rsidRPr="00AF37D4">
        <w:rPr>
          <w:rFonts w:ascii="方正仿宋_GBK" w:eastAsia="方正仿宋_GBK" w:hAnsi="仿宋" w:cs="仿宋" w:hint="eastAsia"/>
          <w:sz w:val="32"/>
          <w:szCs w:val="32"/>
        </w:rPr>
        <w:t>〔2020〕7号）所列主要内容。</w:t>
      </w:r>
    </w:p>
    <w:p w14:paraId="59C04558" w14:textId="77777777" w:rsidR="00D95D1A" w:rsidRPr="00AF37D4" w:rsidRDefault="00D95D1A" w:rsidP="00D95D1A">
      <w:pPr>
        <w:spacing w:line="480" w:lineRule="exact"/>
        <w:ind w:firstLine="640"/>
        <w:rPr>
          <w:rFonts w:ascii="方正黑体_GBK" w:eastAsia="方正黑体_GBK" w:hAnsi="仿宋" w:cs="仿宋"/>
          <w:color w:val="000000"/>
          <w:kern w:val="0"/>
          <w:sz w:val="32"/>
          <w:szCs w:val="32"/>
          <w:lang w:bidi="ar"/>
        </w:rPr>
      </w:pPr>
      <w:r w:rsidRPr="00AF37D4">
        <w:rPr>
          <w:rFonts w:ascii="方正黑体_GBK" w:eastAsia="方正黑体_GBK" w:hAnsi="仿宋" w:cs="仿宋" w:hint="eastAsia"/>
          <w:color w:val="000000"/>
          <w:kern w:val="0"/>
          <w:sz w:val="32"/>
          <w:szCs w:val="32"/>
          <w:lang w:bidi="ar"/>
        </w:rPr>
        <w:t>四、答题类型</w:t>
      </w:r>
    </w:p>
    <w:p w14:paraId="40312E37" w14:textId="77777777" w:rsidR="00D95D1A" w:rsidRPr="00AF37D4" w:rsidRDefault="00D95D1A" w:rsidP="00AF37D4">
      <w:pPr>
        <w:spacing w:line="570" w:lineRule="exact"/>
        <w:ind w:firstLine="640"/>
        <w:rPr>
          <w:rFonts w:ascii="方正仿宋_GBK" w:eastAsia="方正仿宋_GBK" w:hAnsi="仿宋" w:cs="仿宋"/>
          <w:sz w:val="32"/>
          <w:szCs w:val="32"/>
        </w:rPr>
      </w:pPr>
      <w:r w:rsidRPr="00AF37D4">
        <w:rPr>
          <w:rFonts w:ascii="方正仿宋_GBK" w:eastAsia="方正仿宋_GBK" w:hAnsi="仿宋" w:cs="仿宋" w:hint="eastAsia"/>
          <w:sz w:val="32"/>
          <w:szCs w:val="32"/>
        </w:rPr>
        <w:t>单选题和多选题。题目形态分为文字题、图片题、视频题。</w:t>
      </w:r>
    </w:p>
    <w:p w14:paraId="39C6C760" w14:textId="77777777" w:rsidR="00D95D1A" w:rsidRPr="00AF37D4" w:rsidRDefault="00D95D1A" w:rsidP="00D95D1A">
      <w:pPr>
        <w:spacing w:line="480" w:lineRule="exact"/>
        <w:ind w:firstLine="640"/>
        <w:rPr>
          <w:rFonts w:ascii="方正黑体_GBK" w:eastAsia="方正黑体_GBK" w:hAnsi="仿宋" w:cs="仿宋"/>
          <w:color w:val="000000"/>
          <w:kern w:val="0"/>
          <w:sz w:val="32"/>
          <w:szCs w:val="32"/>
          <w:lang w:bidi="ar"/>
        </w:rPr>
      </w:pPr>
      <w:r w:rsidRPr="00AF37D4">
        <w:rPr>
          <w:rFonts w:ascii="方正黑体_GBK" w:eastAsia="方正黑体_GBK" w:hAnsi="仿宋" w:cs="仿宋" w:hint="eastAsia"/>
          <w:color w:val="000000"/>
          <w:kern w:val="0"/>
          <w:sz w:val="32"/>
          <w:szCs w:val="32"/>
          <w:lang w:bidi="ar"/>
        </w:rPr>
        <w:t>五、答题方式</w:t>
      </w:r>
    </w:p>
    <w:p w14:paraId="19DB8E16" w14:textId="77777777" w:rsidR="00D95D1A" w:rsidRPr="00AF37D4" w:rsidRDefault="00D95D1A" w:rsidP="00AF37D4">
      <w:pPr>
        <w:spacing w:line="570" w:lineRule="exact"/>
        <w:ind w:firstLine="640"/>
        <w:rPr>
          <w:rFonts w:ascii="方正仿宋_GBK" w:eastAsia="方正仿宋_GBK" w:hAnsi="仿宋" w:cs="仿宋"/>
          <w:sz w:val="32"/>
          <w:szCs w:val="32"/>
        </w:rPr>
      </w:pPr>
      <w:r w:rsidRPr="00AF37D4">
        <w:rPr>
          <w:rFonts w:ascii="方正仿宋_GBK" w:eastAsia="方正仿宋_GBK" w:hAnsi="仿宋" w:cs="仿宋" w:hint="eastAsia"/>
          <w:sz w:val="32"/>
          <w:szCs w:val="32"/>
        </w:rPr>
        <w:t>1.以个人账号登录进入答题区，并完善个人信息。</w:t>
      </w:r>
    </w:p>
    <w:p w14:paraId="16E69E2A" w14:textId="77777777" w:rsidR="00D95D1A" w:rsidRPr="00AF37D4" w:rsidRDefault="00D95D1A" w:rsidP="00AF37D4">
      <w:pPr>
        <w:spacing w:line="570" w:lineRule="exact"/>
        <w:ind w:firstLine="640"/>
        <w:rPr>
          <w:rFonts w:ascii="方正仿宋_GBK" w:eastAsia="方正仿宋_GBK" w:hAnsi="仿宋" w:cs="仿宋"/>
          <w:sz w:val="32"/>
          <w:szCs w:val="32"/>
        </w:rPr>
      </w:pPr>
      <w:r w:rsidRPr="00AF37D4">
        <w:rPr>
          <w:rFonts w:ascii="方正仿宋_GBK" w:eastAsia="方正仿宋_GBK" w:hAnsi="仿宋" w:cs="仿宋" w:hint="eastAsia"/>
          <w:sz w:val="32"/>
          <w:szCs w:val="32"/>
        </w:rPr>
        <w:t>学生请输入完整的二级培养单位名称。</w:t>
      </w:r>
    </w:p>
    <w:p w14:paraId="284E5F44" w14:textId="77777777" w:rsidR="00D95D1A" w:rsidRPr="00AF37D4" w:rsidRDefault="00D95D1A" w:rsidP="00AF37D4">
      <w:pPr>
        <w:spacing w:line="570" w:lineRule="exact"/>
        <w:ind w:firstLine="640"/>
        <w:rPr>
          <w:rFonts w:ascii="方正仿宋_GBK" w:eastAsia="方正仿宋_GBK" w:hAnsi="仿宋" w:cs="仿宋"/>
          <w:sz w:val="32"/>
          <w:szCs w:val="32"/>
        </w:rPr>
      </w:pPr>
      <w:r w:rsidRPr="00AF37D4">
        <w:rPr>
          <w:rFonts w:ascii="方正仿宋_GBK" w:eastAsia="方正仿宋_GBK" w:hAnsi="仿宋" w:cs="仿宋" w:hint="eastAsia"/>
          <w:sz w:val="32"/>
          <w:szCs w:val="32"/>
        </w:rPr>
        <w:t>2.进入</w:t>
      </w:r>
      <w:proofErr w:type="gramStart"/>
      <w:r w:rsidRPr="00AF37D4">
        <w:rPr>
          <w:rFonts w:ascii="方正仿宋_GBK" w:eastAsia="方正仿宋_GBK" w:hAnsi="仿宋" w:cs="仿宋" w:hint="eastAsia"/>
          <w:sz w:val="32"/>
          <w:szCs w:val="32"/>
        </w:rPr>
        <w:t>答题区</w:t>
      </w:r>
      <w:proofErr w:type="gramEnd"/>
      <w:r w:rsidRPr="00AF37D4">
        <w:rPr>
          <w:rFonts w:ascii="方正仿宋_GBK" w:eastAsia="方正仿宋_GBK" w:hAnsi="仿宋" w:cs="仿宋" w:hint="eastAsia"/>
          <w:sz w:val="32"/>
          <w:szCs w:val="32"/>
        </w:rPr>
        <w:t>后可以选择“普通模式”或“PK模式”参与答题。</w:t>
      </w:r>
    </w:p>
    <w:p w14:paraId="61A97B68" w14:textId="77777777" w:rsidR="00D95D1A" w:rsidRPr="00AF37D4" w:rsidRDefault="00D95D1A" w:rsidP="00AF37D4">
      <w:pPr>
        <w:spacing w:line="570" w:lineRule="exact"/>
        <w:ind w:firstLine="640"/>
        <w:rPr>
          <w:rFonts w:ascii="方正仿宋_GBK" w:eastAsia="方正仿宋_GBK" w:hAnsi="仿宋" w:cs="仿宋"/>
          <w:sz w:val="32"/>
          <w:szCs w:val="32"/>
        </w:rPr>
      </w:pPr>
      <w:r w:rsidRPr="00AF37D4">
        <w:rPr>
          <w:rFonts w:ascii="方正仿宋_GBK" w:eastAsia="方正仿宋_GBK" w:hAnsi="仿宋" w:cs="仿宋" w:hint="eastAsia"/>
          <w:sz w:val="32"/>
          <w:szCs w:val="32"/>
        </w:rPr>
        <w:t>普通模式包括：英雄篇、复兴篇、创新篇、信念篇，随机发出20道题，限时10分钟，每题1分，根据选手答对的题数进行积分，分数计入个人积分。</w:t>
      </w:r>
    </w:p>
    <w:p w14:paraId="3DF03E77" w14:textId="77777777" w:rsidR="00D95D1A" w:rsidRPr="00AF37D4" w:rsidRDefault="00D95D1A" w:rsidP="00AF37D4">
      <w:pPr>
        <w:spacing w:line="570" w:lineRule="exact"/>
        <w:ind w:firstLine="640"/>
        <w:rPr>
          <w:rFonts w:ascii="方正仿宋_GBK" w:eastAsia="方正仿宋_GBK" w:hAnsi="仿宋" w:cs="仿宋"/>
          <w:sz w:val="32"/>
          <w:szCs w:val="32"/>
        </w:rPr>
      </w:pPr>
      <w:r w:rsidRPr="00AF37D4">
        <w:rPr>
          <w:rFonts w:ascii="方正仿宋_GBK" w:eastAsia="方正仿宋_GBK" w:hAnsi="仿宋" w:cs="仿宋" w:hint="eastAsia"/>
          <w:sz w:val="32"/>
          <w:szCs w:val="32"/>
        </w:rPr>
        <w:t>PK模式：选手选择</w:t>
      </w:r>
      <w:proofErr w:type="gramStart"/>
      <w:r w:rsidRPr="00AF37D4">
        <w:rPr>
          <w:rFonts w:ascii="方正仿宋_GBK" w:eastAsia="方正仿宋_GBK" w:hAnsi="仿宋" w:cs="仿宋" w:hint="eastAsia"/>
          <w:sz w:val="32"/>
          <w:szCs w:val="32"/>
        </w:rPr>
        <w:t>限时赛</w:t>
      </w:r>
      <w:proofErr w:type="gramEnd"/>
      <w:r w:rsidRPr="00AF37D4">
        <w:rPr>
          <w:rFonts w:ascii="方正仿宋_GBK" w:eastAsia="方正仿宋_GBK" w:hAnsi="仿宋" w:cs="仿宋" w:hint="eastAsia"/>
          <w:sz w:val="32"/>
          <w:szCs w:val="32"/>
        </w:rPr>
        <w:t>或抢十赛后，由系统随机匹配对应</w:t>
      </w:r>
      <w:r w:rsidRPr="00AF37D4">
        <w:rPr>
          <w:rFonts w:ascii="方正仿宋_GBK" w:eastAsia="方正仿宋_GBK" w:hAnsi="仿宋" w:cs="仿宋" w:hint="eastAsia"/>
          <w:sz w:val="32"/>
          <w:szCs w:val="32"/>
        </w:rPr>
        <w:lastRenderedPageBreak/>
        <w:t>省份参与PK模式答题的对手。</w:t>
      </w:r>
      <w:proofErr w:type="gramStart"/>
      <w:r w:rsidRPr="00AF37D4">
        <w:rPr>
          <w:rFonts w:ascii="方正仿宋_GBK" w:eastAsia="方正仿宋_GBK" w:hAnsi="仿宋" w:cs="仿宋" w:hint="eastAsia"/>
          <w:sz w:val="32"/>
          <w:szCs w:val="32"/>
        </w:rPr>
        <w:t>限时赛</w:t>
      </w:r>
      <w:proofErr w:type="gramEnd"/>
      <w:r w:rsidRPr="00AF37D4">
        <w:rPr>
          <w:rFonts w:ascii="方正仿宋_GBK" w:eastAsia="方正仿宋_GBK" w:hAnsi="仿宋" w:cs="仿宋" w:hint="eastAsia"/>
          <w:sz w:val="32"/>
          <w:szCs w:val="32"/>
        </w:rPr>
        <w:t>为双方在3分钟内，答题数量多者胜，最多30题。</w:t>
      </w:r>
      <w:proofErr w:type="gramStart"/>
      <w:r w:rsidRPr="00AF37D4">
        <w:rPr>
          <w:rFonts w:ascii="方正仿宋_GBK" w:eastAsia="方正仿宋_GBK" w:hAnsi="仿宋" w:cs="仿宋" w:hint="eastAsia"/>
          <w:sz w:val="32"/>
          <w:szCs w:val="32"/>
        </w:rPr>
        <w:t>抢十赛为</w:t>
      </w:r>
      <w:proofErr w:type="gramEnd"/>
      <w:r w:rsidRPr="00AF37D4">
        <w:rPr>
          <w:rFonts w:ascii="方正仿宋_GBK" w:eastAsia="方正仿宋_GBK" w:hAnsi="仿宋" w:cs="仿宋" w:hint="eastAsia"/>
          <w:sz w:val="32"/>
          <w:szCs w:val="32"/>
        </w:rPr>
        <w:t>双方在3分钟内，先答对10题为胜。PK胜利获得30积分，计入个人积分和高校积分中。</w:t>
      </w:r>
    </w:p>
    <w:p w14:paraId="44993478" w14:textId="77777777" w:rsidR="00D95D1A" w:rsidRPr="00AF37D4" w:rsidRDefault="00D95D1A" w:rsidP="00D95D1A">
      <w:pPr>
        <w:spacing w:line="480" w:lineRule="exact"/>
        <w:ind w:firstLine="640"/>
        <w:rPr>
          <w:rFonts w:ascii="方正黑体_GBK" w:eastAsia="方正黑体_GBK" w:hAnsi="仿宋" w:cs="仿宋"/>
          <w:color w:val="000000"/>
          <w:kern w:val="0"/>
          <w:sz w:val="32"/>
          <w:szCs w:val="32"/>
          <w:lang w:bidi="ar"/>
        </w:rPr>
      </w:pPr>
      <w:r w:rsidRPr="00AF37D4">
        <w:rPr>
          <w:rFonts w:ascii="方正黑体_GBK" w:eastAsia="方正黑体_GBK" w:hAnsi="仿宋" w:cs="仿宋" w:hint="eastAsia"/>
          <w:color w:val="000000"/>
          <w:kern w:val="0"/>
          <w:sz w:val="32"/>
          <w:szCs w:val="32"/>
          <w:lang w:bidi="ar"/>
        </w:rPr>
        <w:t>六、答题奖励</w:t>
      </w:r>
    </w:p>
    <w:p w14:paraId="447EC63F" w14:textId="77777777" w:rsidR="00D95D1A" w:rsidRPr="00AF37D4" w:rsidRDefault="00D95D1A" w:rsidP="00AF37D4">
      <w:pPr>
        <w:spacing w:line="570" w:lineRule="exact"/>
        <w:ind w:firstLine="640"/>
        <w:rPr>
          <w:rFonts w:ascii="方正仿宋_GBK" w:eastAsia="方正仿宋_GBK" w:hAnsi="仿宋" w:cs="仿宋"/>
          <w:sz w:val="32"/>
          <w:szCs w:val="32"/>
        </w:rPr>
      </w:pPr>
      <w:r w:rsidRPr="00AF37D4">
        <w:rPr>
          <w:rFonts w:ascii="方正仿宋_GBK" w:eastAsia="方正仿宋_GBK" w:hAnsi="仿宋" w:cs="仿宋" w:hint="eastAsia"/>
          <w:sz w:val="32"/>
          <w:szCs w:val="32"/>
        </w:rPr>
        <w:t>个人积分每到100分，即可以得到一个勋章，勋章</w:t>
      </w:r>
      <w:proofErr w:type="gramStart"/>
      <w:r w:rsidRPr="00AF37D4">
        <w:rPr>
          <w:rFonts w:ascii="方正仿宋_GBK" w:eastAsia="方正仿宋_GBK" w:hAnsi="仿宋" w:cs="仿宋" w:hint="eastAsia"/>
          <w:sz w:val="32"/>
          <w:szCs w:val="32"/>
        </w:rPr>
        <w:t>无数量</w:t>
      </w:r>
      <w:proofErr w:type="gramEnd"/>
      <w:r w:rsidRPr="00AF37D4">
        <w:rPr>
          <w:rFonts w:ascii="方正仿宋_GBK" w:eastAsia="方正仿宋_GBK" w:hAnsi="仿宋" w:cs="仿宋" w:hint="eastAsia"/>
          <w:sz w:val="32"/>
          <w:szCs w:val="32"/>
        </w:rPr>
        <w:t>限制，得到五星勋章即可获得由中国大学生</w:t>
      </w:r>
      <w:proofErr w:type="gramStart"/>
      <w:r w:rsidRPr="00AF37D4">
        <w:rPr>
          <w:rFonts w:ascii="方正仿宋_GBK" w:eastAsia="方正仿宋_GBK" w:hAnsi="仿宋" w:cs="仿宋" w:hint="eastAsia"/>
          <w:sz w:val="32"/>
          <w:szCs w:val="32"/>
        </w:rPr>
        <w:t>在线颁发</w:t>
      </w:r>
      <w:proofErr w:type="gramEnd"/>
      <w:r w:rsidRPr="00AF37D4">
        <w:rPr>
          <w:rFonts w:ascii="方正仿宋_GBK" w:eastAsia="方正仿宋_GBK" w:hAnsi="仿宋" w:cs="仿宋" w:hint="eastAsia"/>
          <w:sz w:val="32"/>
          <w:szCs w:val="32"/>
        </w:rPr>
        <w:t>的电子证书。</w:t>
      </w:r>
    </w:p>
    <w:p w14:paraId="4E8832E1" w14:textId="77777777" w:rsidR="00D95D1A" w:rsidRPr="00AF37D4" w:rsidRDefault="00D95D1A" w:rsidP="00AF37D4">
      <w:pPr>
        <w:spacing w:line="480" w:lineRule="exact"/>
        <w:ind w:firstLine="640"/>
        <w:rPr>
          <w:rFonts w:ascii="方正黑体_GBK" w:eastAsia="方正黑体_GBK" w:hAnsi="仿宋" w:cs="仿宋"/>
          <w:color w:val="000000"/>
          <w:kern w:val="0"/>
          <w:sz w:val="32"/>
          <w:szCs w:val="32"/>
          <w:lang w:bidi="ar"/>
        </w:rPr>
      </w:pPr>
      <w:r w:rsidRPr="00AF37D4">
        <w:rPr>
          <w:rFonts w:ascii="方正黑体_GBK" w:eastAsia="方正黑体_GBK" w:hAnsi="仿宋" w:cs="仿宋" w:hint="eastAsia"/>
          <w:color w:val="000000"/>
          <w:kern w:val="0"/>
          <w:sz w:val="32"/>
          <w:szCs w:val="32"/>
          <w:lang w:bidi="ar"/>
        </w:rPr>
        <w:t>七、竞答证书与积分排名</w:t>
      </w:r>
    </w:p>
    <w:p w14:paraId="5A14D354" w14:textId="77777777" w:rsidR="00D95D1A" w:rsidRPr="00AF37D4" w:rsidRDefault="00D95D1A" w:rsidP="00AF37D4">
      <w:pPr>
        <w:spacing w:line="570" w:lineRule="exact"/>
        <w:ind w:firstLine="640"/>
        <w:rPr>
          <w:rFonts w:ascii="方正仿宋_GBK" w:eastAsia="方正仿宋_GBK" w:hAnsi="仿宋" w:cs="仿宋"/>
          <w:sz w:val="32"/>
          <w:szCs w:val="32"/>
        </w:rPr>
      </w:pPr>
      <w:r w:rsidRPr="00AF37D4">
        <w:rPr>
          <w:rFonts w:ascii="方正仿宋_GBK" w:eastAsia="方正仿宋_GBK" w:hAnsi="仿宋" w:cs="仿宋" w:hint="eastAsia"/>
          <w:sz w:val="32"/>
          <w:szCs w:val="32"/>
        </w:rPr>
        <w:t>根据个人积分和所在高校，计算出高校积分、区域积分，并发布个人、学校、区域三个排行榜。个人</w:t>
      </w:r>
      <w:proofErr w:type="gramStart"/>
      <w:r w:rsidRPr="00AF37D4">
        <w:rPr>
          <w:rFonts w:ascii="方正仿宋_GBK" w:eastAsia="方正仿宋_GBK" w:hAnsi="仿宋" w:cs="仿宋" w:hint="eastAsia"/>
          <w:sz w:val="32"/>
          <w:szCs w:val="32"/>
        </w:rPr>
        <w:t>排行榜按积分</w:t>
      </w:r>
      <w:proofErr w:type="gramEnd"/>
      <w:r w:rsidRPr="00AF37D4">
        <w:rPr>
          <w:rFonts w:ascii="方正仿宋_GBK" w:eastAsia="方正仿宋_GBK" w:hAnsi="仿宋" w:cs="仿宋" w:hint="eastAsia"/>
          <w:sz w:val="32"/>
          <w:szCs w:val="32"/>
        </w:rPr>
        <w:t>由高到低排名显示前500名。学校排行榜包括正确率榜（总分数/学校总人数）和总分数榜（前200名）。各省（区、市）排行榜为海选PK赛总分数排名。</w:t>
      </w:r>
    </w:p>
    <w:p w14:paraId="6BFC2570" w14:textId="77777777" w:rsidR="00D95D1A" w:rsidRPr="00AF37D4" w:rsidRDefault="00D95D1A" w:rsidP="00AF37D4">
      <w:pPr>
        <w:spacing w:line="480" w:lineRule="exact"/>
        <w:ind w:firstLine="640"/>
        <w:rPr>
          <w:rFonts w:ascii="方正黑体_GBK" w:eastAsia="方正黑体_GBK" w:hAnsi="仿宋" w:cs="仿宋"/>
          <w:color w:val="000000"/>
          <w:kern w:val="0"/>
          <w:sz w:val="32"/>
          <w:szCs w:val="32"/>
          <w:lang w:bidi="ar"/>
        </w:rPr>
      </w:pPr>
      <w:r w:rsidRPr="00AF37D4">
        <w:rPr>
          <w:rFonts w:ascii="方正黑体_GBK" w:eastAsia="方正黑体_GBK" w:hAnsi="仿宋" w:cs="仿宋" w:hint="eastAsia"/>
          <w:color w:val="000000"/>
          <w:kern w:val="0"/>
          <w:sz w:val="32"/>
          <w:szCs w:val="32"/>
          <w:lang w:bidi="ar"/>
        </w:rPr>
        <w:t>八、报送方式</w:t>
      </w:r>
    </w:p>
    <w:p w14:paraId="4335376B" w14:textId="77777777" w:rsidR="00D95D1A" w:rsidRPr="00AF37D4" w:rsidRDefault="00D95D1A" w:rsidP="00AF37D4">
      <w:pPr>
        <w:spacing w:line="570" w:lineRule="exact"/>
        <w:ind w:firstLine="640"/>
        <w:rPr>
          <w:rFonts w:ascii="方正仿宋_GBK" w:eastAsia="方正仿宋_GBK" w:hAnsi="仿宋" w:cs="仿宋"/>
          <w:sz w:val="32"/>
          <w:szCs w:val="32"/>
        </w:rPr>
      </w:pPr>
      <w:r w:rsidRPr="00AF37D4">
        <w:rPr>
          <w:rFonts w:ascii="方正仿宋_GBK" w:eastAsia="方正仿宋_GBK" w:hAnsi="仿宋" w:cs="仿宋" w:hint="eastAsia"/>
          <w:sz w:val="32"/>
          <w:szCs w:val="32"/>
        </w:rPr>
        <w:t>1.2021年3月8日（星期一）下午17:00前将《网上重走长征路培养单位师生统计表》（见附件）纸质版交到研究生院116办公室，表格和压缩包电子版发送到指定邮箱xdyhsws@163.com，逾期不予受理。</w:t>
      </w:r>
    </w:p>
    <w:p w14:paraId="6B9BD5EA" w14:textId="77777777" w:rsidR="00D95D1A" w:rsidRPr="00AF37D4" w:rsidRDefault="00D95D1A" w:rsidP="00AF37D4">
      <w:pPr>
        <w:spacing w:line="570" w:lineRule="exact"/>
        <w:ind w:firstLine="640"/>
        <w:rPr>
          <w:rFonts w:ascii="方正仿宋_GBK" w:eastAsia="方正仿宋_GBK" w:hAnsi="仿宋" w:cs="仿宋"/>
          <w:sz w:val="32"/>
          <w:szCs w:val="32"/>
        </w:rPr>
      </w:pPr>
      <w:r w:rsidRPr="00AF37D4">
        <w:rPr>
          <w:rFonts w:ascii="方正仿宋_GBK" w:eastAsia="方正仿宋_GBK" w:hAnsi="仿宋" w:cs="仿宋" w:hint="eastAsia"/>
          <w:sz w:val="32"/>
          <w:szCs w:val="32"/>
        </w:rPr>
        <w:t>邮件命名为“培养单位名：知识竞答活动”。</w:t>
      </w:r>
    </w:p>
    <w:p w14:paraId="546A6E3D" w14:textId="77777777" w:rsidR="00D95D1A" w:rsidRPr="00AF37D4" w:rsidRDefault="00D95D1A" w:rsidP="00AF37D4">
      <w:pPr>
        <w:spacing w:line="570" w:lineRule="exact"/>
        <w:ind w:firstLine="640"/>
        <w:rPr>
          <w:rFonts w:ascii="方正仿宋_GBK" w:eastAsia="方正仿宋_GBK" w:hAnsi="仿宋" w:cs="仿宋"/>
          <w:sz w:val="32"/>
          <w:szCs w:val="32"/>
        </w:rPr>
      </w:pPr>
      <w:r w:rsidRPr="00AF37D4">
        <w:rPr>
          <w:rFonts w:ascii="方正仿宋_GBK" w:eastAsia="方正仿宋_GBK" w:hAnsi="仿宋" w:cs="仿宋" w:hint="eastAsia"/>
          <w:sz w:val="32"/>
          <w:szCs w:val="32"/>
        </w:rPr>
        <w:t>2.打包个人积分截图，要求每张图片不大于2M，保证图片内容清晰可见。压缩包命名为“培养单位+人数+个人积分截图”。</w:t>
      </w:r>
    </w:p>
    <w:p w14:paraId="1213FA4C" w14:textId="63DAB6CF" w:rsidR="00D95D1A" w:rsidRDefault="00D95D1A" w:rsidP="00D95D1A">
      <w:pPr>
        <w:widowControl/>
        <w:spacing w:line="480" w:lineRule="exact"/>
        <w:ind w:firstLineChars="0" w:firstLine="0"/>
        <w:jc w:val="left"/>
        <w:rPr>
          <w:rFonts w:ascii="仿宋" w:eastAsia="仿宋" w:hAnsi="仿宋" w:cs="仿宋"/>
          <w:bCs/>
          <w:sz w:val="32"/>
          <w:szCs w:val="32"/>
        </w:rPr>
      </w:pPr>
    </w:p>
    <w:p w14:paraId="58A40AF9" w14:textId="2845E240" w:rsidR="00F14938" w:rsidRDefault="00F14938" w:rsidP="00D95D1A">
      <w:pPr>
        <w:widowControl/>
        <w:spacing w:line="480" w:lineRule="exact"/>
        <w:ind w:firstLineChars="0" w:firstLine="0"/>
        <w:jc w:val="left"/>
        <w:rPr>
          <w:rFonts w:ascii="仿宋" w:eastAsia="仿宋" w:hAnsi="仿宋" w:cs="仿宋"/>
          <w:bCs/>
          <w:sz w:val="32"/>
          <w:szCs w:val="32"/>
        </w:rPr>
      </w:pPr>
    </w:p>
    <w:p w14:paraId="1C058B64" w14:textId="77777777" w:rsidR="00F14938" w:rsidRPr="00D95D1A" w:rsidRDefault="00F14938" w:rsidP="00D95D1A">
      <w:pPr>
        <w:widowControl/>
        <w:spacing w:line="480" w:lineRule="exact"/>
        <w:ind w:firstLineChars="0" w:firstLine="0"/>
        <w:jc w:val="left"/>
        <w:rPr>
          <w:rFonts w:ascii="仿宋" w:eastAsia="仿宋" w:hAnsi="仿宋" w:cs="仿宋" w:hint="eastAsia"/>
          <w:bCs/>
          <w:sz w:val="32"/>
          <w:szCs w:val="32"/>
        </w:rPr>
      </w:pPr>
    </w:p>
    <w:p w14:paraId="2375EACF" w14:textId="77777777" w:rsidR="00D95D1A" w:rsidRPr="00AF37D4" w:rsidRDefault="00D95D1A" w:rsidP="00AF37D4">
      <w:pPr>
        <w:spacing w:line="570" w:lineRule="exact"/>
        <w:ind w:firstLine="640"/>
        <w:rPr>
          <w:rFonts w:ascii="方正仿宋_GBK" w:eastAsia="方正仿宋_GBK" w:hAnsi="仿宋" w:cs="仿宋"/>
          <w:sz w:val="32"/>
          <w:szCs w:val="32"/>
        </w:rPr>
      </w:pPr>
      <w:r w:rsidRPr="00AF37D4">
        <w:rPr>
          <w:rFonts w:ascii="方正仿宋_GBK" w:eastAsia="方正仿宋_GBK" w:hAnsi="仿宋" w:cs="仿宋" w:hint="eastAsia"/>
          <w:sz w:val="32"/>
          <w:szCs w:val="32"/>
        </w:rPr>
        <w:lastRenderedPageBreak/>
        <w:t>附件：网上重走长征</w:t>
      </w:r>
      <w:proofErr w:type="gramStart"/>
      <w:r w:rsidRPr="00AF37D4">
        <w:rPr>
          <w:rFonts w:ascii="方正仿宋_GBK" w:eastAsia="方正仿宋_GBK" w:hAnsi="仿宋" w:cs="仿宋" w:hint="eastAsia"/>
          <w:sz w:val="32"/>
          <w:szCs w:val="32"/>
        </w:rPr>
        <w:t>路培养</w:t>
      </w:r>
      <w:proofErr w:type="gramEnd"/>
      <w:r w:rsidRPr="00AF37D4">
        <w:rPr>
          <w:rFonts w:ascii="方正仿宋_GBK" w:eastAsia="方正仿宋_GBK" w:hAnsi="仿宋" w:cs="仿宋" w:hint="eastAsia"/>
          <w:sz w:val="32"/>
          <w:szCs w:val="32"/>
        </w:rPr>
        <w:t>单位师生统计表</w:t>
      </w:r>
    </w:p>
    <w:tbl>
      <w:tblPr>
        <w:tblW w:w="9090" w:type="dxa"/>
        <w:tblInd w:w="-414" w:type="dxa"/>
        <w:tblLayout w:type="fixed"/>
        <w:tblCellMar>
          <w:left w:w="0" w:type="dxa"/>
          <w:right w:w="0" w:type="dxa"/>
        </w:tblCellMar>
        <w:tblLook w:val="04A0" w:firstRow="1" w:lastRow="0" w:firstColumn="1" w:lastColumn="0" w:noHBand="0" w:noVBand="1"/>
      </w:tblPr>
      <w:tblGrid>
        <w:gridCol w:w="855"/>
        <w:gridCol w:w="1560"/>
        <w:gridCol w:w="2340"/>
        <w:gridCol w:w="2085"/>
        <w:gridCol w:w="2250"/>
      </w:tblGrid>
      <w:tr w:rsidR="00D95D1A" w:rsidRPr="00D95D1A" w14:paraId="783B50A1" w14:textId="77777777" w:rsidTr="00DD1D05">
        <w:trPr>
          <w:trHeight w:val="420"/>
        </w:trPr>
        <w:tc>
          <w:tcPr>
            <w:tcW w:w="9090" w:type="dxa"/>
            <w:gridSpan w:val="5"/>
            <w:tcBorders>
              <w:top w:val="single" w:sz="4" w:space="0" w:color="auto"/>
              <w:left w:val="single" w:sz="4" w:space="0" w:color="auto"/>
              <w:bottom w:val="single" w:sz="4" w:space="0" w:color="000000"/>
              <w:right w:val="single" w:sz="4" w:space="0" w:color="auto"/>
            </w:tcBorders>
            <w:shd w:val="clear" w:color="auto" w:fill="auto"/>
            <w:tcMar>
              <w:top w:w="15" w:type="dxa"/>
              <w:left w:w="15" w:type="dxa"/>
              <w:right w:w="15" w:type="dxa"/>
            </w:tcMar>
            <w:vAlign w:val="center"/>
          </w:tcPr>
          <w:p w14:paraId="7DBDDFB0" w14:textId="77777777" w:rsidR="00D95D1A" w:rsidRPr="00AF37D4" w:rsidRDefault="00D95D1A" w:rsidP="00D95D1A">
            <w:pPr>
              <w:widowControl/>
              <w:spacing w:line="480" w:lineRule="exact"/>
              <w:ind w:firstLineChars="0" w:firstLine="0"/>
              <w:jc w:val="center"/>
              <w:textAlignment w:val="center"/>
              <w:rPr>
                <w:rFonts w:ascii="方正仿宋_GBK" w:eastAsia="方正仿宋_GBK" w:hAnsi="仿宋" w:cs="仿宋"/>
                <w:color w:val="000000"/>
                <w:kern w:val="0"/>
                <w:sz w:val="28"/>
                <w:szCs w:val="28"/>
                <w:lang w:bidi="ar"/>
              </w:rPr>
            </w:pPr>
            <w:r w:rsidRPr="00AF37D4">
              <w:rPr>
                <w:rFonts w:ascii="方正仿宋_GBK" w:eastAsia="方正仿宋_GBK" w:hAnsi="仿宋" w:cs="仿宋" w:hint="eastAsia"/>
                <w:color w:val="000000"/>
                <w:kern w:val="0"/>
                <w:sz w:val="28"/>
                <w:szCs w:val="28"/>
                <w:lang w:bidi="ar"/>
              </w:rPr>
              <w:t>网上重走长征</w:t>
            </w:r>
            <w:proofErr w:type="gramStart"/>
            <w:r w:rsidRPr="00AF37D4">
              <w:rPr>
                <w:rFonts w:ascii="方正仿宋_GBK" w:eastAsia="方正仿宋_GBK" w:hAnsi="仿宋" w:cs="仿宋" w:hint="eastAsia"/>
                <w:color w:val="000000"/>
                <w:kern w:val="0"/>
                <w:sz w:val="28"/>
                <w:szCs w:val="28"/>
                <w:lang w:bidi="ar"/>
              </w:rPr>
              <w:t>路培养</w:t>
            </w:r>
            <w:proofErr w:type="gramEnd"/>
            <w:r w:rsidRPr="00AF37D4">
              <w:rPr>
                <w:rFonts w:ascii="方正仿宋_GBK" w:eastAsia="方正仿宋_GBK" w:hAnsi="仿宋" w:cs="仿宋" w:hint="eastAsia"/>
                <w:color w:val="000000"/>
                <w:kern w:val="0"/>
                <w:sz w:val="28"/>
                <w:szCs w:val="28"/>
                <w:lang w:bidi="ar"/>
              </w:rPr>
              <w:t>单位师生统计表</w:t>
            </w:r>
          </w:p>
        </w:tc>
      </w:tr>
      <w:tr w:rsidR="00D95D1A" w:rsidRPr="00AF37D4" w14:paraId="3CADD656" w14:textId="77777777" w:rsidTr="00DD1D05">
        <w:trPr>
          <w:trHeight w:val="570"/>
        </w:trPr>
        <w:tc>
          <w:tcPr>
            <w:tcW w:w="855"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14:paraId="16912DB2" w14:textId="77777777" w:rsidR="00D95D1A" w:rsidRPr="00AF37D4" w:rsidRDefault="00D95D1A" w:rsidP="00D95D1A">
            <w:pPr>
              <w:widowControl/>
              <w:spacing w:line="480" w:lineRule="exact"/>
              <w:ind w:firstLineChars="0" w:firstLine="0"/>
              <w:jc w:val="center"/>
              <w:textAlignment w:val="center"/>
              <w:rPr>
                <w:rFonts w:ascii="方正仿宋_GBK" w:eastAsia="方正仿宋_GBK" w:hAnsi="仿宋" w:cs="仿宋"/>
                <w:color w:val="000000"/>
                <w:kern w:val="0"/>
                <w:sz w:val="22"/>
                <w:lang w:bidi="ar"/>
              </w:rPr>
            </w:pPr>
            <w:r w:rsidRPr="00AF37D4">
              <w:rPr>
                <w:rFonts w:ascii="方正仿宋_GBK" w:eastAsia="方正仿宋_GBK" w:hAnsi="仿宋" w:cs="仿宋" w:hint="eastAsia"/>
                <w:color w:val="000000"/>
                <w:kern w:val="0"/>
                <w:sz w:val="22"/>
                <w:lang w:bidi="ar"/>
              </w:rPr>
              <w:t>序号</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92CD38" w14:textId="77777777" w:rsidR="00D95D1A" w:rsidRPr="00AF37D4" w:rsidRDefault="00D95D1A" w:rsidP="00D95D1A">
            <w:pPr>
              <w:widowControl/>
              <w:spacing w:line="480" w:lineRule="exact"/>
              <w:ind w:firstLineChars="0" w:firstLine="0"/>
              <w:jc w:val="center"/>
              <w:textAlignment w:val="center"/>
              <w:rPr>
                <w:rFonts w:ascii="方正仿宋_GBK" w:eastAsia="方正仿宋_GBK" w:hAnsi="仿宋" w:cs="仿宋"/>
                <w:color w:val="000000"/>
                <w:kern w:val="0"/>
                <w:sz w:val="22"/>
                <w:lang w:bidi="ar"/>
              </w:rPr>
            </w:pPr>
            <w:r w:rsidRPr="00AF37D4">
              <w:rPr>
                <w:rFonts w:ascii="方正仿宋_GBK" w:eastAsia="方正仿宋_GBK" w:hAnsi="仿宋" w:cs="仿宋" w:hint="eastAsia"/>
                <w:color w:val="000000"/>
                <w:kern w:val="0"/>
                <w:sz w:val="22"/>
                <w:lang w:bidi="ar"/>
              </w:rPr>
              <w:t>培养单位名称</w:t>
            </w:r>
          </w:p>
        </w:tc>
        <w:tc>
          <w:tcPr>
            <w:tcW w:w="23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7C917" w14:textId="77777777" w:rsidR="00D95D1A" w:rsidRPr="00AF37D4" w:rsidRDefault="00D95D1A" w:rsidP="00D95D1A">
            <w:pPr>
              <w:widowControl/>
              <w:spacing w:line="480" w:lineRule="exact"/>
              <w:ind w:firstLineChars="0" w:firstLine="0"/>
              <w:jc w:val="center"/>
              <w:textAlignment w:val="center"/>
              <w:rPr>
                <w:rFonts w:ascii="方正仿宋_GBK" w:eastAsia="方正仿宋_GBK" w:hAnsi="仿宋" w:cs="仿宋"/>
                <w:color w:val="000000"/>
                <w:kern w:val="0"/>
                <w:sz w:val="22"/>
                <w:lang w:bidi="ar"/>
              </w:rPr>
            </w:pPr>
            <w:r w:rsidRPr="00AF37D4">
              <w:rPr>
                <w:rFonts w:ascii="方正仿宋_GBK" w:eastAsia="方正仿宋_GBK" w:hAnsi="仿宋" w:cs="仿宋" w:hint="eastAsia"/>
                <w:color w:val="000000"/>
                <w:kern w:val="0"/>
                <w:sz w:val="22"/>
                <w:lang w:bidi="ar"/>
              </w:rPr>
              <w:t>教职工参与人数</w:t>
            </w:r>
          </w:p>
        </w:tc>
        <w:tc>
          <w:tcPr>
            <w:tcW w:w="2085"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14:paraId="0D4A58D7" w14:textId="77777777" w:rsidR="00D95D1A" w:rsidRPr="00AF37D4" w:rsidRDefault="00D95D1A" w:rsidP="00D95D1A">
            <w:pPr>
              <w:widowControl/>
              <w:spacing w:line="480" w:lineRule="exact"/>
              <w:ind w:firstLineChars="0" w:firstLine="0"/>
              <w:jc w:val="center"/>
              <w:textAlignment w:val="center"/>
              <w:rPr>
                <w:rFonts w:ascii="方正仿宋_GBK" w:eastAsia="方正仿宋_GBK" w:hAnsi="仿宋" w:cs="仿宋"/>
                <w:color w:val="000000"/>
                <w:kern w:val="0"/>
                <w:sz w:val="22"/>
                <w:lang w:bidi="ar"/>
              </w:rPr>
            </w:pPr>
            <w:r w:rsidRPr="00AF37D4">
              <w:rPr>
                <w:rFonts w:ascii="方正仿宋_GBK" w:eastAsia="方正仿宋_GBK" w:hAnsi="仿宋" w:cs="仿宋" w:hint="eastAsia"/>
                <w:color w:val="000000"/>
                <w:kern w:val="0"/>
                <w:sz w:val="22"/>
                <w:lang w:bidi="ar"/>
              </w:rPr>
              <w:t>研究生参与人数</w:t>
            </w:r>
          </w:p>
        </w:tc>
        <w:tc>
          <w:tcPr>
            <w:tcW w:w="2250"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14:paraId="783EEFA4" w14:textId="77777777" w:rsidR="00D95D1A" w:rsidRPr="00AF37D4" w:rsidRDefault="00D95D1A" w:rsidP="00D95D1A">
            <w:pPr>
              <w:widowControl/>
              <w:spacing w:line="480" w:lineRule="exact"/>
              <w:ind w:firstLineChars="0" w:firstLine="0"/>
              <w:jc w:val="center"/>
              <w:textAlignment w:val="center"/>
              <w:rPr>
                <w:rFonts w:ascii="方正仿宋_GBK" w:eastAsia="方正仿宋_GBK" w:hAnsi="仿宋" w:cs="仿宋"/>
                <w:color w:val="000000"/>
                <w:kern w:val="0"/>
                <w:sz w:val="22"/>
                <w:lang w:bidi="ar"/>
              </w:rPr>
            </w:pPr>
            <w:r w:rsidRPr="00AF37D4">
              <w:rPr>
                <w:rFonts w:ascii="方正仿宋_GBK" w:eastAsia="方正仿宋_GBK" w:hAnsi="仿宋" w:cs="仿宋" w:hint="eastAsia"/>
                <w:color w:val="000000"/>
                <w:kern w:val="0"/>
                <w:sz w:val="22"/>
                <w:lang w:bidi="ar"/>
              </w:rPr>
              <w:t>研究生</w:t>
            </w:r>
            <w:proofErr w:type="gramStart"/>
            <w:r w:rsidRPr="00AF37D4">
              <w:rPr>
                <w:rFonts w:ascii="方正仿宋_GBK" w:eastAsia="方正仿宋_GBK" w:hAnsi="仿宋" w:cs="仿宋" w:hint="eastAsia"/>
                <w:color w:val="000000"/>
                <w:kern w:val="0"/>
                <w:sz w:val="22"/>
                <w:lang w:bidi="ar"/>
              </w:rPr>
              <w:t>参与占</w:t>
            </w:r>
            <w:proofErr w:type="gramEnd"/>
            <w:r w:rsidRPr="00AF37D4">
              <w:rPr>
                <w:rFonts w:ascii="方正仿宋_GBK" w:eastAsia="方正仿宋_GBK" w:hAnsi="仿宋" w:cs="仿宋" w:hint="eastAsia"/>
                <w:color w:val="000000"/>
                <w:kern w:val="0"/>
                <w:sz w:val="22"/>
                <w:lang w:bidi="ar"/>
              </w:rPr>
              <w:t>比</w:t>
            </w:r>
          </w:p>
          <w:p w14:paraId="217C67FB" w14:textId="77777777" w:rsidR="00D95D1A" w:rsidRPr="00AF37D4" w:rsidRDefault="00D95D1A" w:rsidP="00D95D1A">
            <w:pPr>
              <w:widowControl/>
              <w:spacing w:line="480" w:lineRule="exact"/>
              <w:ind w:firstLineChars="0" w:firstLine="0"/>
              <w:jc w:val="center"/>
              <w:textAlignment w:val="center"/>
              <w:rPr>
                <w:rFonts w:ascii="方正仿宋_GBK" w:eastAsia="方正仿宋_GBK" w:hAnsi="仿宋" w:cs="仿宋"/>
                <w:color w:val="000000"/>
                <w:kern w:val="0"/>
                <w:sz w:val="22"/>
                <w:lang w:bidi="ar"/>
              </w:rPr>
            </w:pPr>
            <w:r w:rsidRPr="00AF37D4">
              <w:rPr>
                <w:rFonts w:ascii="方正仿宋_GBK" w:eastAsia="方正仿宋_GBK" w:hAnsi="仿宋" w:cs="仿宋" w:hint="eastAsia"/>
                <w:color w:val="000000"/>
                <w:kern w:val="0"/>
                <w:sz w:val="22"/>
                <w:lang w:bidi="ar"/>
              </w:rPr>
              <w:t>(参与数/总研究生数)</w:t>
            </w:r>
          </w:p>
        </w:tc>
      </w:tr>
      <w:tr w:rsidR="00D95D1A" w:rsidRPr="00D95D1A" w14:paraId="183832F1" w14:textId="77777777" w:rsidTr="00DD1D05">
        <w:trPr>
          <w:trHeight w:val="270"/>
        </w:trPr>
        <w:tc>
          <w:tcPr>
            <w:tcW w:w="855" w:type="dxa"/>
            <w:tcBorders>
              <w:top w:val="single" w:sz="4" w:space="0" w:color="000000"/>
              <w:left w:val="single" w:sz="4" w:space="0" w:color="auto"/>
              <w:bottom w:val="single" w:sz="4" w:space="0" w:color="auto"/>
              <w:right w:val="single" w:sz="4" w:space="0" w:color="000000"/>
            </w:tcBorders>
            <w:shd w:val="clear" w:color="auto" w:fill="auto"/>
            <w:noWrap/>
            <w:tcMar>
              <w:top w:w="15" w:type="dxa"/>
              <w:left w:w="15" w:type="dxa"/>
              <w:right w:w="15" w:type="dxa"/>
            </w:tcMar>
            <w:vAlign w:val="bottom"/>
          </w:tcPr>
          <w:p w14:paraId="74046606" w14:textId="77777777" w:rsidR="00D95D1A" w:rsidRPr="00D95D1A" w:rsidRDefault="00D95D1A" w:rsidP="00D95D1A">
            <w:pPr>
              <w:widowControl/>
              <w:spacing w:line="480" w:lineRule="exact"/>
              <w:ind w:firstLineChars="0" w:firstLine="0"/>
              <w:jc w:val="center"/>
              <w:textAlignment w:val="center"/>
              <w:rPr>
                <w:rFonts w:ascii="仿宋" w:eastAsia="仿宋" w:hAnsi="仿宋" w:cs="仿宋"/>
                <w:i/>
                <w:color w:val="FF0000"/>
                <w:kern w:val="0"/>
                <w:sz w:val="22"/>
                <w:lang w:bidi="ar"/>
              </w:rPr>
            </w:pPr>
            <w:r w:rsidRPr="00D95D1A">
              <w:rPr>
                <w:rFonts w:ascii="仿宋" w:eastAsia="仿宋" w:hAnsi="仿宋" w:cs="仿宋" w:hint="eastAsia"/>
                <w:i/>
                <w:color w:val="FF0000"/>
                <w:kern w:val="0"/>
                <w:sz w:val="22"/>
                <w:lang w:bidi="ar"/>
              </w:rPr>
              <w:t>1</w:t>
            </w:r>
          </w:p>
        </w:tc>
        <w:tc>
          <w:tcPr>
            <w:tcW w:w="1560"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bottom"/>
          </w:tcPr>
          <w:p w14:paraId="67CAEAA4" w14:textId="77777777" w:rsidR="00D95D1A" w:rsidRPr="00D95D1A" w:rsidRDefault="00D95D1A" w:rsidP="00D95D1A">
            <w:pPr>
              <w:widowControl/>
              <w:spacing w:line="480" w:lineRule="exact"/>
              <w:ind w:firstLineChars="0" w:firstLine="0"/>
              <w:jc w:val="center"/>
              <w:textAlignment w:val="center"/>
              <w:rPr>
                <w:rFonts w:ascii="仿宋" w:eastAsia="仿宋" w:hAnsi="仿宋" w:cs="仿宋"/>
                <w:i/>
                <w:color w:val="FF0000"/>
                <w:kern w:val="0"/>
                <w:sz w:val="22"/>
                <w:lang w:bidi="ar"/>
              </w:rPr>
            </w:pPr>
            <w:r w:rsidRPr="00D95D1A">
              <w:rPr>
                <w:rFonts w:ascii="仿宋" w:eastAsia="仿宋" w:hAnsi="仿宋" w:cs="仿宋" w:hint="eastAsia"/>
                <w:i/>
                <w:color w:val="FF0000"/>
                <w:kern w:val="0"/>
                <w:sz w:val="22"/>
                <w:lang w:bidi="ar"/>
              </w:rPr>
              <w:t>文学院</w:t>
            </w:r>
          </w:p>
        </w:tc>
        <w:tc>
          <w:tcPr>
            <w:tcW w:w="2340"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bottom"/>
          </w:tcPr>
          <w:p w14:paraId="6E987628" w14:textId="77777777" w:rsidR="00D95D1A" w:rsidRPr="00D95D1A" w:rsidRDefault="00D95D1A" w:rsidP="00D95D1A">
            <w:pPr>
              <w:widowControl/>
              <w:spacing w:line="480" w:lineRule="exact"/>
              <w:ind w:firstLineChars="0" w:firstLine="0"/>
              <w:jc w:val="center"/>
              <w:textAlignment w:val="center"/>
              <w:rPr>
                <w:rFonts w:ascii="仿宋" w:eastAsia="仿宋" w:hAnsi="仿宋" w:cs="仿宋"/>
                <w:i/>
                <w:color w:val="FF0000"/>
                <w:kern w:val="0"/>
                <w:sz w:val="22"/>
                <w:lang w:bidi="ar"/>
              </w:rPr>
            </w:pPr>
            <w:r w:rsidRPr="00D95D1A">
              <w:rPr>
                <w:rFonts w:ascii="仿宋" w:eastAsia="仿宋" w:hAnsi="仿宋" w:cs="仿宋" w:hint="eastAsia"/>
                <w:i/>
                <w:color w:val="FF0000"/>
                <w:kern w:val="0"/>
                <w:sz w:val="22"/>
                <w:lang w:bidi="ar"/>
              </w:rPr>
              <w:t>1……</w:t>
            </w:r>
          </w:p>
        </w:tc>
        <w:tc>
          <w:tcPr>
            <w:tcW w:w="2085" w:type="dxa"/>
            <w:tcBorders>
              <w:top w:val="single" w:sz="4" w:space="0" w:color="000000"/>
              <w:left w:val="single" w:sz="4" w:space="0" w:color="000000"/>
              <w:bottom w:val="single" w:sz="4" w:space="0" w:color="auto"/>
              <w:right w:val="single" w:sz="4" w:space="0" w:color="auto"/>
            </w:tcBorders>
            <w:shd w:val="clear" w:color="auto" w:fill="auto"/>
            <w:noWrap/>
            <w:tcMar>
              <w:top w:w="15" w:type="dxa"/>
              <w:left w:w="15" w:type="dxa"/>
              <w:right w:w="15" w:type="dxa"/>
            </w:tcMar>
            <w:vAlign w:val="bottom"/>
          </w:tcPr>
          <w:p w14:paraId="69F9E1E7" w14:textId="77777777" w:rsidR="00D95D1A" w:rsidRPr="00D95D1A" w:rsidRDefault="00D95D1A" w:rsidP="00D95D1A">
            <w:pPr>
              <w:widowControl/>
              <w:spacing w:line="480" w:lineRule="exact"/>
              <w:ind w:firstLineChars="0" w:firstLine="0"/>
              <w:jc w:val="center"/>
              <w:textAlignment w:val="center"/>
              <w:rPr>
                <w:rFonts w:ascii="仿宋" w:eastAsia="仿宋" w:hAnsi="仿宋" w:cs="仿宋"/>
                <w:i/>
                <w:color w:val="FF0000"/>
                <w:kern w:val="0"/>
                <w:sz w:val="22"/>
                <w:lang w:bidi="ar"/>
              </w:rPr>
            </w:pPr>
            <w:r w:rsidRPr="00D95D1A">
              <w:rPr>
                <w:rFonts w:ascii="仿宋" w:eastAsia="仿宋" w:hAnsi="仿宋" w:cs="仿宋" w:hint="eastAsia"/>
                <w:i/>
                <w:color w:val="FF0000"/>
                <w:kern w:val="0"/>
                <w:sz w:val="22"/>
                <w:lang w:bidi="ar"/>
              </w:rPr>
              <w:t>1……</w:t>
            </w:r>
          </w:p>
        </w:tc>
        <w:tc>
          <w:tcPr>
            <w:tcW w:w="2250" w:type="dxa"/>
            <w:tcBorders>
              <w:top w:val="single" w:sz="4" w:space="0" w:color="000000"/>
              <w:left w:val="single" w:sz="4" w:space="0" w:color="000000"/>
              <w:bottom w:val="single" w:sz="4" w:space="0" w:color="auto"/>
              <w:right w:val="single" w:sz="4" w:space="0" w:color="auto"/>
            </w:tcBorders>
            <w:shd w:val="clear" w:color="auto" w:fill="auto"/>
            <w:noWrap/>
            <w:tcMar>
              <w:top w:w="15" w:type="dxa"/>
              <w:left w:w="15" w:type="dxa"/>
              <w:right w:w="15" w:type="dxa"/>
            </w:tcMar>
            <w:vAlign w:val="bottom"/>
          </w:tcPr>
          <w:p w14:paraId="325C410C" w14:textId="77777777" w:rsidR="00D95D1A" w:rsidRPr="00D95D1A" w:rsidRDefault="00D95D1A" w:rsidP="00D95D1A">
            <w:pPr>
              <w:widowControl/>
              <w:spacing w:line="480" w:lineRule="exact"/>
              <w:ind w:firstLineChars="0" w:firstLine="0"/>
              <w:jc w:val="center"/>
              <w:textAlignment w:val="center"/>
              <w:rPr>
                <w:rFonts w:ascii="仿宋" w:eastAsia="仿宋" w:hAnsi="仿宋" w:cs="仿宋"/>
                <w:i/>
                <w:color w:val="FF0000"/>
                <w:kern w:val="0"/>
                <w:sz w:val="22"/>
                <w:lang w:bidi="ar"/>
              </w:rPr>
            </w:pPr>
            <w:r w:rsidRPr="00D95D1A">
              <w:rPr>
                <w:rFonts w:ascii="仿宋" w:eastAsia="仿宋" w:hAnsi="仿宋" w:cs="仿宋" w:hint="eastAsia"/>
                <w:i/>
                <w:color w:val="FF0000"/>
                <w:kern w:val="0"/>
                <w:sz w:val="22"/>
                <w:lang w:bidi="ar"/>
              </w:rPr>
              <w:t>80%</w:t>
            </w:r>
          </w:p>
        </w:tc>
      </w:tr>
    </w:tbl>
    <w:p w14:paraId="05C32656" w14:textId="77777777" w:rsidR="00670070" w:rsidRDefault="00670070">
      <w:pPr>
        <w:ind w:firstLine="480"/>
      </w:pPr>
    </w:p>
    <w:sectPr w:rsidR="00670070" w:rsidSect="00F14938">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5" w:left="158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11B69" w14:textId="77777777" w:rsidR="00DC6CA8" w:rsidRDefault="00DC6CA8" w:rsidP="00AF37D4">
      <w:pPr>
        <w:spacing w:line="240" w:lineRule="auto"/>
        <w:ind w:firstLine="480"/>
      </w:pPr>
      <w:r>
        <w:separator/>
      </w:r>
    </w:p>
  </w:endnote>
  <w:endnote w:type="continuationSeparator" w:id="0">
    <w:p w14:paraId="3BCBE515" w14:textId="77777777" w:rsidR="00DC6CA8" w:rsidRDefault="00DC6CA8" w:rsidP="00AF37D4">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859835" w14:textId="77777777" w:rsidR="00AF37D4" w:rsidRDefault="00AF37D4">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6ED28" w14:textId="77777777" w:rsidR="00AF37D4" w:rsidRDefault="00AF37D4">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FF9F0" w14:textId="77777777" w:rsidR="00AF37D4" w:rsidRDefault="00AF37D4">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8ACBF" w14:textId="77777777" w:rsidR="00DC6CA8" w:rsidRDefault="00DC6CA8" w:rsidP="00AF37D4">
      <w:pPr>
        <w:spacing w:line="240" w:lineRule="auto"/>
        <w:ind w:firstLine="480"/>
      </w:pPr>
      <w:r>
        <w:separator/>
      </w:r>
    </w:p>
  </w:footnote>
  <w:footnote w:type="continuationSeparator" w:id="0">
    <w:p w14:paraId="2B08001F" w14:textId="77777777" w:rsidR="00DC6CA8" w:rsidRDefault="00DC6CA8" w:rsidP="00AF37D4">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2EDEB" w14:textId="77777777" w:rsidR="00AF37D4" w:rsidRDefault="00AF37D4">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614BC" w14:textId="77777777" w:rsidR="00AF37D4" w:rsidRDefault="00AF37D4">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23687D" w14:textId="77777777" w:rsidR="00AF37D4" w:rsidRDefault="00AF37D4">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D1A"/>
    <w:rsid w:val="00670070"/>
    <w:rsid w:val="007A3F82"/>
    <w:rsid w:val="00AF37D4"/>
    <w:rsid w:val="00D95D1A"/>
    <w:rsid w:val="00DC6CA8"/>
    <w:rsid w:val="00F14938"/>
    <w:rsid w:val="00F40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2974C"/>
  <w15:chartTrackingRefBased/>
  <w15:docId w15:val="{E0A3AE69-9D0B-4508-9855-C167E2A7E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F82"/>
    <w:pPr>
      <w:widowControl w:val="0"/>
      <w:spacing w:line="360" w:lineRule="auto"/>
      <w:ind w:firstLineChars="200" w:firstLine="200"/>
      <w:jc w:val="both"/>
    </w:pPr>
    <w:rPr>
      <w:rFonts w:ascii="Times New Roman" w:eastAsia="宋体"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7D4"/>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AF37D4"/>
    <w:rPr>
      <w:rFonts w:ascii="Times New Roman" w:eastAsia="宋体" w:hAnsi="Times New Roman"/>
      <w:sz w:val="18"/>
      <w:szCs w:val="18"/>
    </w:rPr>
  </w:style>
  <w:style w:type="paragraph" w:styleId="a5">
    <w:name w:val="footer"/>
    <w:basedOn w:val="a"/>
    <w:link w:val="a6"/>
    <w:uiPriority w:val="99"/>
    <w:unhideWhenUsed/>
    <w:rsid w:val="00AF37D4"/>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AF37D4"/>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琪</dc:creator>
  <cp:keywords/>
  <dc:description/>
  <cp:lastModifiedBy>田 琪</cp:lastModifiedBy>
  <cp:revision>4</cp:revision>
  <dcterms:created xsi:type="dcterms:W3CDTF">2020-11-11T11:19:00Z</dcterms:created>
  <dcterms:modified xsi:type="dcterms:W3CDTF">2020-11-11T12:20:00Z</dcterms:modified>
</cp:coreProperties>
</file>