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7D" w:rsidRDefault="00932BBD" w:rsidP="00AA1D7D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微软雅黑" w:cs="宋体"/>
          <w:color w:val="444444"/>
          <w:kern w:val="36"/>
          <w:sz w:val="44"/>
          <w:szCs w:val="44"/>
        </w:rPr>
      </w:pPr>
      <w:r w:rsidRPr="00932BBD">
        <w:rPr>
          <w:rFonts w:ascii="方正小标宋简体" w:eastAsia="方正小标宋简体" w:hAnsi="微软雅黑" w:cs="宋体" w:hint="eastAsia"/>
          <w:color w:val="444444"/>
          <w:kern w:val="36"/>
          <w:sz w:val="44"/>
          <w:szCs w:val="44"/>
        </w:rPr>
        <w:t>防城港市第七届“百名博士防城港行”</w:t>
      </w:r>
    </w:p>
    <w:p w:rsidR="00932BBD" w:rsidRPr="00932BBD" w:rsidRDefault="00932BBD" w:rsidP="00AA1D7D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微软雅黑" w:cs="宋体"/>
          <w:color w:val="444444"/>
          <w:kern w:val="36"/>
          <w:sz w:val="44"/>
          <w:szCs w:val="44"/>
        </w:rPr>
      </w:pPr>
      <w:r w:rsidRPr="00932BBD">
        <w:rPr>
          <w:rFonts w:ascii="方正小标宋简体" w:eastAsia="方正小标宋简体" w:hAnsi="微软雅黑" w:cs="宋体" w:hint="eastAsia"/>
          <w:color w:val="444444"/>
          <w:kern w:val="36"/>
          <w:sz w:val="44"/>
          <w:szCs w:val="44"/>
        </w:rPr>
        <w:t>活动启动公告</w:t>
      </w:r>
    </w:p>
    <w:p w:rsidR="00AA1D7D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AA1D7D" w:rsidRPr="00AA1D7D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广西防城港市地处中国大陆海岸线</w:t>
      </w:r>
      <w:proofErr w:type="gramStart"/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最</w:t>
      </w:r>
      <w:proofErr w:type="gramEnd"/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西南端沿海与沿边的交汇处，与越南山水相连，是大西南经济圈、</w:t>
      </w:r>
      <w:proofErr w:type="gramStart"/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泛珠三角</w:t>
      </w:r>
      <w:proofErr w:type="gramEnd"/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经济圈、东盟经济圈的联结点，中国唯一与东盟海陆河相连的城市，</w:t>
      </w:r>
      <w:r w:rsidR="00464EB9" w:rsidRPr="00464EB9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是中国与东盟最便捷的经贸文化交流合作平台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，是广西北部湾经济区核心城市、广西东兴国家重点开发开放试验区所在地</w:t>
      </w:r>
      <w:r w:rsidR="00464EB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464EB9" w:rsidRPr="00464EB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开放发展前景广阔、潜力巨大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。防城港市第七届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“百名博士防城港行”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系列活动将于</w:t>
      </w:r>
      <w:r w:rsidRPr="00AA1D7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月中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旬启动，届时将从高等院校遴选一批专家教授</w:t>
      </w:r>
      <w:r w:rsidR="00927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、高年级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博士生</w:t>
      </w:r>
      <w:r w:rsidR="009278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和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硕士生到我市</w:t>
      </w:r>
      <w:r w:rsidR="0065443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开展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挂职锻炼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、科技服务等</w:t>
      </w:r>
      <w:r w:rsidR="0065443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活动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。现将有关事宜公告如下：</w:t>
      </w:r>
    </w:p>
    <w:p w:rsidR="00AA1D7D" w:rsidRPr="00162227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622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一、活动方式</w:t>
      </w:r>
    </w:p>
    <w:p w:rsidR="00414E5D" w:rsidRPr="00460940" w:rsidRDefault="00AA1D7D" w:rsidP="00460940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（一）</w:t>
      </w:r>
      <w:r w:rsidR="00414E5D"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挂职锻炼</w:t>
      </w:r>
    </w:p>
    <w:p w:rsidR="00414E5D" w:rsidRPr="006B13EE" w:rsidRDefault="00414E5D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防城港市提</w:t>
      </w:r>
      <w:r w:rsidR="00EC75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供党政机关部门、企事业单位等多种岗位供符合条件的专家教授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EC75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高年级学生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进行为期</w:t>
      </w:r>
      <w:r w:rsidR="00454B3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1-</w:t>
      </w:r>
      <w:r w:rsidRPr="00AA1D7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个月左右的挂职锻炼。期间表现优秀的人员，可向我市高校社会实践基地领导小组提出延长挂职申请，经批准可继续挂职锻炼</w:t>
      </w:r>
      <w:r w:rsidR="00690A14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（见附件</w:t>
      </w:r>
      <w:r w:rsidR="00690A1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="00690A14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B8277A" w:rsidRPr="00460940" w:rsidRDefault="006B13EE" w:rsidP="006B13EE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（二）</w:t>
      </w: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 </w:t>
      </w:r>
      <w:r w:rsid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科技服务活动</w:t>
      </w:r>
    </w:p>
    <w:p w:rsidR="000F2190" w:rsidRPr="006B13EE" w:rsidRDefault="00B8277A" w:rsidP="000F219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采取专家教授带科研团队参与活动的方式，部分科研水平高、有相关科研经验和成果的博士研究生经我市高校社会实践基地领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导小组研究同意，也可报名参加。活动时间为10</w:t>
      </w:r>
      <w:r w:rsidR="000F21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天左右，活动内容包括科技服务、项目研究和专题调研</w:t>
      </w:r>
      <w:r w:rsidR="00690A14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（见附件</w:t>
      </w:r>
      <w:r w:rsidR="00690A1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690A14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0F2190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460940" w:rsidRPr="00460940" w:rsidRDefault="00724ED9" w:rsidP="000F2190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（三）</w:t>
      </w:r>
      <w:r w:rsidR="00460940"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博士讲坛</w:t>
      </w:r>
    </w:p>
    <w:p w:rsidR="000F2190" w:rsidRDefault="00AA1D7D" w:rsidP="000F219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家教授、博士研究生发挥专业特长和研究优势，围绕防城港市港口经济、海洋经济、口岸经济、旅游经济、生态经济、互联网经济等六大经济业态和城市规划、农业发展等主题开展宣讲。宣讲者深入到各县（市、区）或市直单位（企业），开展学术报告、专题讲座等活动</w:t>
      </w:r>
      <w:r w:rsidR="00690A14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（见附件</w:t>
      </w:r>
      <w:r w:rsidR="00690A1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</w:t>
      </w:r>
      <w:r w:rsidR="00690A14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460940" w:rsidRPr="00460940" w:rsidRDefault="00724ED9" w:rsidP="000F2190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（四）</w:t>
      </w:r>
      <w:r w:rsidR="00460940"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人才招聘双选现场会</w:t>
      </w:r>
    </w:p>
    <w:p w:rsidR="00724ED9" w:rsidRPr="00AA1D7D" w:rsidRDefault="00724ED9" w:rsidP="000F219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聚焦企业发展需要，组织活动的应届毕业生与市内各类企业开展双向选择。</w:t>
      </w:r>
    </w:p>
    <w:p w:rsidR="00AA1D7D" w:rsidRPr="000F2190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F219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二、报名条件</w:t>
      </w:r>
    </w:p>
    <w:p w:rsidR="00724ED9" w:rsidRPr="00460940" w:rsidRDefault="00724ED9" w:rsidP="00724ED9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（一）挂职锻炼</w:t>
      </w:r>
    </w:p>
    <w:p w:rsidR="00724ED9" w:rsidRPr="00AA1D7D" w:rsidRDefault="00724ED9" w:rsidP="00724ED9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 w:rsidRPr="006B13E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在校专家教授或</w:t>
      </w:r>
      <w:r w:rsidR="00460940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全日制</w:t>
      </w:r>
      <w:r w:rsidR="004609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高年级博士</w:t>
      </w:r>
      <w:r w:rsidR="00460940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</w:t>
      </w:r>
      <w:r w:rsidR="004609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、硕士生</w:t>
      </w:r>
      <w:r w:rsidR="0016222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及优秀本科生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724ED9" w:rsidRPr="00AA1D7D" w:rsidRDefault="00724ED9" w:rsidP="00724ED9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 w:rsidRPr="006B13E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所学专业符合《</w:t>
      </w:r>
      <w:r w:rsidR="00460940" w:rsidRPr="004609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从高等院校选派优秀学生、专家教授到防城港市挂职锻炼需求意向表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》要求（见附件</w:t>
      </w:r>
      <w:r w:rsidR="004609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）。</w:t>
      </w:r>
    </w:p>
    <w:p w:rsidR="00724ED9" w:rsidRPr="00AA1D7D" w:rsidRDefault="00724ED9" w:rsidP="00724ED9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6B13E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身体健康，吃苦耐劳，品行端正，责任心强。</w:t>
      </w:r>
    </w:p>
    <w:p w:rsidR="00724ED9" w:rsidRPr="00724ED9" w:rsidRDefault="00724ED9" w:rsidP="0046094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</w:t>
      </w:r>
      <w:r w:rsidRPr="006B13E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有较强的组织协调能力、</w:t>
      </w:r>
      <w:r w:rsidR="00184CF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团队合作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能力、语言和文字表达能力。</w:t>
      </w:r>
    </w:p>
    <w:p w:rsidR="00AA1D7D" w:rsidRPr="00460940" w:rsidRDefault="00460940" w:rsidP="00AA1D7D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（二）</w:t>
      </w:r>
      <w:r w:rsidR="00AA1D7D"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科技服务活动</w:t>
      </w:r>
    </w:p>
    <w:p w:rsidR="00AA1D7D" w:rsidRPr="00AA1D7D" w:rsidRDefault="00460940" w:rsidP="0046094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1.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在校专家教授或全日制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高年级博士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、硕士生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AA1D7D" w:rsidRPr="00AA1D7D" w:rsidRDefault="00460940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 w:rsidR="00AA1D7D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所学专业符合《</w:t>
      </w:r>
      <w:r w:rsidRPr="004609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“百名博士防城港行”研发项目需求意向表</w:t>
      </w:r>
      <w:r w:rsidR="00AA1D7D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》要求（见附件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AA1D7D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）。</w:t>
      </w:r>
    </w:p>
    <w:p w:rsidR="00460940" w:rsidRPr="00AA1D7D" w:rsidRDefault="00460940" w:rsidP="0046094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6B13E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身体健康，吃苦耐劳，品行端正，责任心强。</w:t>
      </w:r>
    </w:p>
    <w:p w:rsidR="00AA1D7D" w:rsidRPr="00460940" w:rsidRDefault="00460940" w:rsidP="00AA1D7D">
      <w:pPr>
        <w:widowControl/>
        <w:shd w:val="clear" w:color="auto" w:fill="FFFFFF"/>
        <w:spacing w:line="520" w:lineRule="atLeast"/>
        <w:ind w:firstLine="640"/>
        <w:rPr>
          <w:rFonts w:ascii="楷体_GB2312" w:eastAsia="楷体_GB2312" w:hAnsi="微软雅黑" w:cs="宋体"/>
          <w:b/>
          <w:color w:val="000000"/>
          <w:kern w:val="0"/>
          <w:sz w:val="32"/>
          <w:szCs w:val="32"/>
        </w:rPr>
      </w:pPr>
      <w:r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（三）</w:t>
      </w:r>
      <w:r w:rsidR="00AA1D7D" w:rsidRPr="00460940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博士讲坛</w:t>
      </w:r>
    </w:p>
    <w:p w:rsidR="00460940" w:rsidRDefault="00460940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在校专家教授或全日制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高年级博士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、硕士生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460940" w:rsidRPr="00AA1D7D" w:rsidRDefault="00460940" w:rsidP="0046094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 w:rsidR="00AA1D7D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所学专业符合宣讲主题的专业需要，有宣讲经验者优先（见附件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</w:t>
      </w:r>
      <w:r w:rsidR="00AA1D7D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）。</w:t>
      </w:r>
    </w:p>
    <w:p w:rsidR="00460940" w:rsidRPr="00AA1D7D" w:rsidRDefault="00460940" w:rsidP="00460940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身体健康，吃苦耐劳，品行端正，责任心强。</w:t>
      </w:r>
    </w:p>
    <w:p w:rsidR="00AA1D7D" w:rsidRPr="00460940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609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三、报名流程</w:t>
      </w:r>
    </w:p>
    <w:p w:rsidR="00AA1D7D" w:rsidRPr="00AA1D7D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符合报名条件者按要求下载和填报活动报名表（见附件4），于6月15日前将相关表格及一张近期生活照（jpg格式）上传至相应的电子邮箱，并将相关表格</w:t>
      </w:r>
      <w:proofErr w:type="gramStart"/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交学校</w:t>
      </w:r>
      <w:proofErr w:type="gramEnd"/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盖章后发送传真。6月30日前，防城港市相关部门将审核结果通知报名者。</w:t>
      </w:r>
    </w:p>
    <w:p w:rsidR="00AA1D7D" w:rsidRPr="00460940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609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四、其他事项</w:t>
      </w:r>
    </w:p>
    <w:p w:rsidR="00AA1D7D" w:rsidRPr="00AA1D7D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（一）活动主办方统一解决参加人员的往返交通费（不含机票费用）、食宿费、挂职实习补贴、人身意外保险等费用。</w:t>
      </w:r>
    </w:p>
    <w:p w:rsidR="00AA1D7D" w:rsidRPr="00AA1D7D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（二）学校统一组织参加活动的，由学校统一购买往返车票，并</w:t>
      </w:r>
      <w:r w:rsidR="0016222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于7月</w:t>
      </w:r>
      <w:r w:rsidR="00A26B1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="0016222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日前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告知活动承办方发车时间和车次，活动结束后凭车票实报实销。</w:t>
      </w:r>
    </w:p>
    <w:p w:rsidR="00AA1D7D" w:rsidRPr="00AA1D7D" w:rsidRDefault="00AA1D7D" w:rsidP="00AA1D7D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（三）个人单独报名参加活动的，由个人自行购买往返车票，</w:t>
      </w:r>
      <w:r w:rsidR="00162227"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并</w:t>
      </w:r>
      <w:r w:rsidR="0016222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于7月</w:t>
      </w:r>
      <w:r w:rsidR="00A26B1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="0016222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前告知活动承办方发车时间和车次，活动结束后凭车票实报实销。</w:t>
      </w:r>
    </w:p>
    <w:p w:rsidR="00AA1D7D" w:rsidRPr="00AA1D7D" w:rsidRDefault="00AA1D7D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欢迎各高校在校师生踊跃报名参与。</w:t>
      </w:r>
    </w:p>
    <w:p w:rsidR="00AA1D7D" w:rsidRPr="00AA1D7D" w:rsidRDefault="00AA1D7D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北京院校报名联系人：</w:t>
      </w:r>
      <w:r w:rsidRPr="004609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遆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利晖，联系电话（传真电话）：010-82850845，电子邮箱：</w:t>
      </w:r>
      <w:hyperlink r:id="rId7" w:history="1">
        <w:r w:rsidRPr="006B13EE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</w:rPr>
          <w:t>fcgbjb</w:t>
        </w:r>
        <w:r w:rsidRPr="00C44ABA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@</w:t>
        </w:r>
        <w:r w:rsidRPr="006B13EE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</w:rPr>
          <w:t>163.com</w:t>
        </w:r>
      </w:hyperlink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</w:p>
    <w:p w:rsidR="00AA1D7D" w:rsidRDefault="00AA1D7D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其他院校报名联系人：</w:t>
      </w:r>
      <w:r w:rsidR="0046094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黄安然</w:t>
      </w:r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，联系电话（传真电话）：0770-2818018，电子邮箱：</w:t>
      </w:r>
      <w:hyperlink r:id="rId8" w:history="1">
        <w:r w:rsidRPr="006B13EE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</w:rPr>
          <w:t>fcgrcb</w:t>
        </w:r>
        <w:r w:rsidRPr="00C44ABA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@</w:t>
        </w:r>
        <w:r w:rsidRPr="006B13EE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</w:rPr>
          <w:t>163.com</w:t>
        </w:r>
      </w:hyperlink>
      <w:r w:rsidRPr="00AA1D7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690A14" w:rsidRDefault="00690A14" w:rsidP="00C44ABA">
      <w:pPr>
        <w:widowControl/>
        <w:shd w:val="clear" w:color="auto" w:fill="FFFFFF"/>
        <w:spacing w:line="520" w:lineRule="atLeas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C44ABA" w:rsidRDefault="000359E9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附件：1.</w:t>
      </w:r>
      <w:r w:rsidR="00C44ABA" w:rsidRPr="00C44A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从高等院校选派优秀学生、专家教授到防城</w:t>
      </w:r>
    </w:p>
    <w:p w:rsidR="000359E9" w:rsidRDefault="00C44ABA" w:rsidP="00C44ABA">
      <w:pPr>
        <w:widowControl/>
        <w:shd w:val="clear" w:color="auto" w:fill="FFFFFF"/>
        <w:spacing w:line="520" w:lineRule="atLeast"/>
        <w:ind w:firstLineChars="650" w:firstLine="20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44A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港市挂职锻炼需求意向表</w:t>
      </w:r>
    </w:p>
    <w:p w:rsidR="000359E9" w:rsidRDefault="00C44ABA" w:rsidP="00C44ABA">
      <w:pPr>
        <w:widowControl/>
        <w:shd w:val="clear" w:color="auto" w:fill="FFFFFF"/>
        <w:spacing w:line="520" w:lineRule="atLeast"/>
        <w:ind w:firstLineChars="500" w:firstLine="160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 w:rsidRPr="00C44A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“百名博士防城港行”研发项目需求意向表</w:t>
      </w:r>
    </w:p>
    <w:p w:rsidR="000359E9" w:rsidRDefault="00C44ABA" w:rsidP="00C44ABA">
      <w:pPr>
        <w:widowControl/>
        <w:shd w:val="clear" w:color="auto" w:fill="FFFFFF"/>
        <w:spacing w:line="520" w:lineRule="atLeast"/>
        <w:ind w:firstLineChars="500" w:firstLine="160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C44A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“博士讲坛”主题需求意向表</w:t>
      </w:r>
    </w:p>
    <w:p w:rsidR="00454B33" w:rsidRDefault="00454B33" w:rsidP="00454B33">
      <w:pPr>
        <w:widowControl/>
        <w:shd w:val="clear" w:color="auto" w:fill="FFFFFF"/>
        <w:spacing w:line="520" w:lineRule="atLeas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690A14" w:rsidRDefault="000A4DBA" w:rsidP="00454B33">
      <w:pPr>
        <w:widowControl/>
        <w:shd w:val="clear" w:color="auto" w:fill="FFFFFF"/>
        <w:spacing w:line="520" w:lineRule="atLeas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noProof/>
          <w:color w:val="00000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35pt;margin-top:20.7pt;width:286.9pt;height:136.5pt;z-index:251660288;mso-width-relative:margin;mso-height-relative:margin" stroked="f">
            <v:textbox style="mso-next-textbox:#_x0000_s1026">
              <w:txbxContent>
                <w:p w:rsidR="00690A14" w:rsidRDefault="00690A14" w:rsidP="00690A14">
                  <w:pPr>
                    <w:widowControl/>
                    <w:shd w:val="clear" w:color="auto" w:fill="FFFFFF"/>
                    <w:spacing w:line="520" w:lineRule="atLeast"/>
                    <w:ind w:right="640"/>
                    <w:jc w:val="distribute"/>
                    <w:rPr>
                      <w:rFonts w:ascii="仿宋_GB2312" w:eastAsia="仿宋_GB2312" w:hAnsi="微软雅黑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32"/>
                      <w:szCs w:val="32"/>
                    </w:rPr>
                    <w:t>中共防城港市委员会组织部</w:t>
                  </w:r>
                </w:p>
                <w:p w:rsidR="00690A14" w:rsidRDefault="00690A14" w:rsidP="00690A14">
                  <w:pPr>
                    <w:widowControl/>
                    <w:shd w:val="clear" w:color="auto" w:fill="FFFFFF"/>
                    <w:spacing w:line="520" w:lineRule="atLeast"/>
                    <w:ind w:right="640"/>
                    <w:jc w:val="distribute"/>
                    <w:rPr>
                      <w:rFonts w:ascii="仿宋_GB2312" w:eastAsia="仿宋_GB2312" w:hAnsi="微软雅黑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32"/>
                      <w:szCs w:val="32"/>
                    </w:rPr>
                    <w:t>防城港市科技局</w:t>
                  </w:r>
                </w:p>
                <w:p w:rsidR="00690A14" w:rsidRDefault="00690A14" w:rsidP="00690A14">
                  <w:pPr>
                    <w:widowControl/>
                    <w:shd w:val="clear" w:color="auto" w:fill="FFFFFF"/>
                    <w:spacing w:line="520" w:lineRule="atLeast"/>
                    <w:ind w:right="640"/>
                    <w:jc w:val="distribute"/>
                    <w:rPr>
                      <w:rFonts w:ascii="仿宋_GB2312" w:eastAsia="仿宋_GB2312" w:hAnsi="微软雅黑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32"/>
                      <w:szCs w:val="32"/>
                    </w:rPr>
                    <w:t>防城港市人力资源和社会保障局</w:t>
                  </w:r>
                </w:p>
                <w:p w:rsidR="00690A14" w:rsidRDefault="00690A14" w:rsidP="00690A14">
                  <w:pPr>
                    <w:widowControl/>
                    <w:shd w:val="clear" w:color="auto" w:fill="FFFFFF"/>
                    <w:spacing w:line="520" w:lineRule="atLeast"/>
                    <w:ind w:right="640"/>
                    <w:jc w:val="distribute"/>
                    <w:rPr>
                      <w:rFonts w:ascii="仿宋_GB2312" w:eastAsia="仿宋_GB2312" w:hAnsi="微软雅黑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000000"/>
                      <w:kern w:val="0"/>
                      <w:sz w:val="32"/>
                      <w:szCs w:val="32"/>
                    </w:rPr>
                    <w:t>防城港市人民政府驻北京联络处</w:t>
                  </w:r>
                </w:p>
                <w:p w:rsidR="00690A14" w:rsidRPr="00690A14" w:rsidRDefault="00690A14"/>
              </w:txbxContent>
            </v:textbox>
          </v:shape>
        </w:pict>
      </w:r>
    </w:p>
    <w:p w:rsidR="00690A14" w:rsidRPr="00C44ABA" w:rsidRDefault="00690A14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565DAC" w:rsidRDefault="00565DAC" w:rsidP="006B13EE">
      <w:pPr>
        <w:widowControl/>
        <w:shd w:val="clear" w:color="auto" w:fill="FFFFFF"/>
        <w:spacing w:line="520" w:lineRule="atLeas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690A14" w:rsidRDefault="00690A14" w:rsidP="00690A14">
      <w:pPr>
        <w:widowControl/>
        <w:shd w:val="clear" w:color="auto" w:fill="FFFFFF"/>
        <w:spacing w:line="520" w:lineRule="atLeast"/>
        <w:ind w:firstLine="64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690A14" w:rsidRDefault="00690A14" w:rsidP="00690A14">
      <w:pPr>
        <w:widowControl/>
        <w:shd w:val="clear" w:color="auto" w:fill="FFFFFF"/>
        <w:spacing w:line="520" w:lineRule="atLeast"/>
        <w:ind w:right="160" w:firstLine="64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690A14" w:rsidRPr="00690A14" w:rsidRDefault="00690A14" w:rsidP="00690A14">
      <w:pPr>
        <w:widowControl/>
        <w:shd w:val="clear" w:color="auto" w:fill="FFFFFF"/>
        <w:wordWrap w:val="0"/>
        <w:spacing w:line="520" w:lineRule="atLeast"/>
        <w:ind w:right="160" w:firstLine="64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2018年5月</w:t>
      </w:r>
      <w:r w:rsidR="0042381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日   </w:t>
      </w:r>
      <w:r w:rsidR="0042381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</w:p>
    <w:sectPr w:rsidR="00690A14" w:rsidRPr="00690A14" w:rsidSect="00454B33">
      <w:footerReference w:type="default" r:id="rId9"/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FE" w:rsidRDefault="00F601FE" w:rsidP="009278B4">
      <w:r>
        <w:separator/>
      </w:r>
    </w:p>
  </w:endnote>
  <w:endnote w:type="continuationSeparator" w:id="0">
    <w:p w:rsidR="00F601FE" w:rsidRDefault="00F601FE" w:rsidP="0092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55776848"/>
      <w:docPartObj>
        <w:docPartGallery w:val="Page Numbers (Bottom of Page)"/>
        <w:docPartUnique/>
      </w:docPartObj>
    </w:sdtPr>
    <w:sdtContent>
      <w:p w:rsidR="00805DAF" w:rsidRPr="00805DAF" w:rsidRDefault="000A4DB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5D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05DAF" w:rsidRPr="00805D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05D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81A" w:rsidRPr="004238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805D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5DAF" w:rsidRDefault="00805D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FE" w:rsidRDefault="00F601FE" w:rsidP="009278B4">
      <w:r>
        <w:separator/>
      </w:r>
    </w:p>
  </w:footnote>
  <w:footnote w:type="continuationSeparator" w:id="0">
    <w:p w:rsidR="00F601FE" w:rsidRDefault="00F601FE" w:rsidP="0092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BD"/>
    <w:rsid w:val="00005AA7"/>
    <w:rsid w:val="000359E9"/>
    <w:rsid w:val="000A4DBA"/>
    <w:rsid w:val="000F2190"/>
    <w:rsid w:val="00162227"/>
    <w:rsid w:val="00184CFD"/>
    <w:rsid w:val="001C2E81"/>
    <w:rsid w:val="00284D5B"/>
    <w:rsid w:val="002C29ED"/>
    <w:rsid w:val="003633E0"/>
    <w:rsid w:val="00414E5D"/>
    <w:rsid w:val="0042381A"/>
    <w:rsid w:val="00450E8A"/>
    <w:rsid w:val="00454B33"/>
    <w:rsid w:val="00460940"/>
    <w:rsid w:val="00464EB9"/>
    <w:rsid w:val="00561C97"/>
    <w:rsid w:val="00565DAC"/>
    <w:rsid w:val="006322A0"/>
    <w:rsid w:val="0065443C"/>
    <w:rsid w:val="00690A14"/>
    <w:rsid w:val="006A5DA0"/>
    <w:rsid w:val="006B13EE"/>
    <w:rsid w:val="006D7E4B"/>
    <w:rsid w:val="006E15A3"/>
    <w:rsid w:val="00724ED9"/>
    <w:rsid w:val="00744A0C"/>
    <w:rsid w:val="00805DAF"/>
    <w:rsid w:val="008936E5"/>
    <w:rsid w:val="009278B4"/>
    <w:rsid w:val="00932BBD"/>
    <w:rsid w:val="009A4E99"/>
    <w:rsid w:val="00A26B1B"/>
    <w:rsid w:val="00A83390"/>
    <w:rsid w:val="00AA1D7D"/>
    <w:rsid w:val="00B138A9"/>
    <w:rsid w:val="00B473CA"/>
    <w:rsid w:val="00B8277A"/>
    <w:rsid w:val="00BF596D"/>
    <w:rsid w:val="00C44ABA"/>
    <w:rsid w:val="00C83713"/>
    <w:rsid w:val="00DA1C6B"/>
    <w:rsid w:val="00EC7589"/>
    <w:rsid w:val="00F601FE"/>
    <w:rsid w:val="00F9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2B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2B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A1D7D"/>
  </w:style>
  <w:style w:type="paragraph" w:styleId="a3">
    <w:name w:val="Normal (Web)"/>
    <w:basedOn w:val="a"/>
    <w:uiPriority w:val="99"/>
    <w:semiHidden/>
    <w:unhideWhenUsed/>
    <w:rsid w:val="00AA1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1D7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2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78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78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90A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rcb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bjl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6A01-8392-441C-9C95-EAF421F9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244</Words>
  <Characters>1396</Characters>
  <Application>Microsoft Office Word</Application>
  <DocSecurity>0</DocSecurity>
  <Lines>11</Lines>
  <Paragraphs>3</Paragraphs>
  <ScaleCrop>false</ScaleCrop>
  <Company>china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cp:lastPrinted>2018-05-16T00:27:00Z</cp:lastPrinted>
  <dcterms:created xsi:type="dcterms:W3CDTF">2018-05-14T01:31:00Z</dcterms:created>
  <dcterms:modified xsi:type="dcterms:W3CDTF">2018-05-17T00:24:00Z</dcterms:modified>
</cp:coreProperties>
</file>