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Times New Roman" w:eastAsia="方正小标宋简体" w:cs="Times New Roman"/>
          <w:kern w:val="0"/>
          <w:sz w:val="36"/>
          <w:szCs w:val="36"/>
        </w:rPr>
      </w:pPr>
    </w:p>
    <w:p>
      <w:pPr>
        <w:widowControl/>
        <w:spacing w:line="560" w:lineRule="exact"/>
        <w:jc w:val="center"/>
        <w:rPr>
          <w:rFonts w:hint="eastAsia"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kern w:val="0"/>
          <w:sz w:val="36"/>
          <w:szCs w:val="36"/>
        </w:rPr>
        <w:t>关于启动实施第</w:t>
      </w:r>
      <w:r>
        <w:rPr>
          <w:rFonts w:hint="eastAsia" w:ascii="方正小标宋简体" w:hAnsi="Times New Roman" w:eastAsia="方正小标宋简体" w:cs="Times New Roman"/>
          <w:kern w:val="0"/>
          <w:sz w:val="36"/>
          <w:szCs w:val="36"/>
          <w:lang w:eastAsia="zh-CN"/>
        </w:rPr>
        <w:t>四</w:t>
      </w:r>
      <w:r>
        <w:rPr>
          <w:rFonts w:hint="eastAsia" w:ascii="方正小标宋简体" w:hAnsi="Times New Roman" w:eastAsia="方正小标宋简体" w:cs="Times New Roman"/>
          <w:kern w:val="0"/>
          <w:sz w:val="36"/>
          <w:szCs w:val="36"/>
        </w:rPr>
        <w:t>批</w:t>
      </w:r>
      <w:r>
        <w:rPr>
          <w:rFonts w:hint="eastAsia" w:ascii="方正小标宋简体" w:hAnsi="Times New Roman" w:eastAsia="方正小标宋简体" w:cs="Times New Roman"/>
          <w:spacing w:val="-4"/>
          <w:kern w:val="0"/>
          <w:sz w:val="36"/>
          <w:szCs w:val="36"/>
        </w:rPr>
        <w:t>“高校思想政治工作</w:t>
      </w:r>
    </w:p>
    <w:p>
      <w:pPr>
        <w:widowControl/>
        <w:spacing w:line="560" w:lineRule="exact"/>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spacing w:val="-4"/>
          <w:kern w:val="0"/>
          <w:sz w:val="36"/>
          <w:szCs w:val="36"/>
        </w:rPr>
        <w:t>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3年</w:t>
      </w:r>
      <w:bookmarkStart w:id="0" w:name="_GoBack"/>
      <w:bookmarkEnd w:id="0"/>
      <w:r>
        <w:rPr>
          <w:rFonts w:hint="eastAsia" w:ascii="Times New Roman" w:hAnsi="Times New Roman" w:eastAsia="仿宋_GB2312" w:cs="Tahoma"/>
          <w:kern w:val="0"/>
          <w:sz w:val="32"/>
          <w:szCs w:val="30"/>
        </w:rPr>
        <w:t>。此次人选年龄要求为：截至20</w:t>
      </w:r>
      <w:r>
        <w:rPr>
          <w:rFonts w:hint="eastAsia" w:ascii="Times New Roman" w:hAnsi="Times New Roman" w:eastAsia="仿宋_GB2312" w:cs="Tahoma"/>
          <w:kern w:val="0"/>
          <w:sz w:val="32"/>
          <w:szCs w:val="30"/>
          <w:lang w:val="en-US" w:eastAsia="zh-CN"/>
        </w:rPr>
        <w:t>20</w:t>
      </w:r>
      <w:r>
        <w:rPr>
          <w:rFonts w:hint="eastAsia" w:ascii="Times New Roman" w:hAnsi="Times New Roman" w:eastAsia="仿宋_GB2312" w:cs="Tahoma"/>
          <w:kern w:val="0"/>
          <w:sz w:val="32"/>
          <w:szCs w:val="30"/>
        </w:rPr>
        <w:t>年1月1日，人选年龄不超过45周岁（197</w:t>
      </w:r>
      <w:r>
        <w:rPr>
          <w:rFonts w:hint="eastAsia" w:ascii="Times New Roman" w:hAnsi="Times New Roman" w:eastAsia="仿宋_GB2312" w:cs="Tahoma"/>
          <w:kern w:val="0"/>
          <w:sz w:val="32"/>
          <w:szCs w:val="30"/>
          <w:lang w:val="en-US" w:eastAsia="zh-CN"/>
        </w:rPr>
        <w:t>4</w:t>
      </w:r>
      <w:r>
        <w:rPr>
          <w:rFonts w:hint="eastAsia" w:ascii="Times New Roman" w:hAnsi="Times New Roman" w:eastAsia="仿宋_GB2312" w:cs="Tahoma"/>
          <w:kern w:val="0"/>
          <w:sz w:val="32"/>
          <w:szCs w:val="30"/>
        </w:rPr>
        <w:t>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spacing w:line="600" w:lineRule="exact"/>
        <w:ind w:firstLine="645"/>
        <w:rPr>
          <w:rFonts w:eastAsia="仿宋_GB2312"/>
          <w:color w:val="000000"/>
          <w:kern w:val="0"/>
          <w:sz w:val="32"/>
          <w:szCs w:val="32"/>
        </w:rPr>
      </w:pPr>
      <w:r>
        <w:rPr>
          <w:rFonts w:hint="eastAsia" w:ascii="Times New Roman" w:hAnsi="Times New Roman" w:eastAsia="仿宋_GB2312" w:cs="Tahoma"/>
          <w:kern w:val="0"/>
          <w:sz w:val="32"/>
          <w:szCs w:val="30"/>
        </w:rPr>
        <w:t>项目按照高校推荐、地方审定的原则实行限额申报。</w:t>
      </w:r>
      <w:r>
        <w:rPr>
          <w:rFonts w:hint="eastAsia" w:ascii="Times New Roman" w:hAnsi="Times New Roman" w:eastAsia="仿宋_GB2312" w:cs="Times New Roman"/>
          <w:sz w:val="32"/>
          <w:szCs w:val="32"/>
        </w:rPr>
        <w:t>有意申报的高校，根据工作实际和项目要求，自愿向所在</w:t>
      </w:r>
      <w:r>
        <w:rPr>
          <w:rFonts w:hint="eastAsia" w:ascii="仿宋_GB2312" w:hAnsi="Times New Roman" w:eastAsia="仿宋_GB2312"/>
          <w:sz w:val="32"/>
          <w:szCs w:val="32"/>
        </w:rPr>
        <w:t>省（区、市）教育工作部门提出</w:t>
      </w:r>
      <w:r>
        <w:rPr>
          <w:rFonts w:hint="eastAsia" w:ascii="Times New Roman" w:hAnsi="Times New Roman" w:eastAsia="仿宋_GB2312" w:cs="Times New Roman"/>
          <w:sz w:val="32"/>
          <w:szCs w:val="32"/>
        </w:rPr>
        <w:t>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%的比</w:t>
      </w:r>
      <w:r>
        <w:rPr>
          <w:rFonts w:hint="eastAsia" w:ascii="仿宋_GB2312" w:hAnsi="Times New Roman" w:eastAsia="仿宋_GB2312"/>
          <w:sz w:val="32"/>
          <w:szCs w:val="32"/>
        </w:rPr>
        <w:t>例遴选和推荐有关申报人选（按本比例计算，不足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人的，推荐</w:t>
      </w:r>
      <w:r>
        <w:rPr>
          <w:rFonts w:ascii="Times New Roman" w:hAnsi="Times New Roman" w:eastAsia="仿宋_GB2312" w:cs="Times New Roman"/>
          <w:sz w:val="32"/>
          <w:szCs w:val="32"/>
        </w:rPr>
        <w:t>1</w:t>
      </w:r>
      <w:r>
        <w:rPr>
          <w:rFonts w:hint="eastAsia" w:ascii="仿宋_GB2312" w:hAnsi="Times New Roman" w:eastAsia="仿宋_GB2312"/>
          <w:sz w:val="32"/>
          <w:szCs w:val="32"/>
        </w:rPr>
        <w:t>人），并在保证推荐质量的基础上，统筹兼顾不同类型高校。</w:t>
      </w:r>
      <w:r>
        <w:rPr>
          <w:rFonts w:hint="eastAsia" w:eastAsia="仿宋_GB2312"/>
          <w:color w:val="000000"/>
          <w:kern w:val="0"/>
          <w:sz w:val="32"/>
          <w:szCs w:val="32"/>
        </w:rPr>
        <w:t>原则上最终推荐者来自不同高校。</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pacing w:line="600" w:lineRule="exact"/>
        <w:rPr>
          <w:rFonts w:ascii="Times New Roman" w:hAnsi="Times New Roman" w:eastAsia="仿宋_GB2312" w:cs="Tahoma"/>
          <w:kern w:val="0"/>
          <w:sz w:val="32"/>
          <w:szCs w:val="30"/>
        </w:rPr>
      </w:pP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附件：1.高校思想政治工作中青年骨干队伍建设项目申报表</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ascii="Times New Roman" w:hAnsi="Times New Roman" w:eastAsia="仿宋_GB2312"/>
          <w:color w:val="000000"/>
          <w:sz w:val="30"/>
          <w:szCs w:val="30"/>
        </w:rPr>
      </w:pPr>
      <w:r>
        <w:rPr>
          <w:rFonts w:ascii="Times New Roman" w:hAnsi="Times New Roman" w:eastAsia="黑体"/>
          <w:color w:val="000000"/>
          <w:sz w:val="32"/>
          <w:szCs w:val="32"/>
        </w:rPr>
        <w:t>附件</w:t>
      </w:r>
      <w:r>
        <w:rPr>
          <w:rFonts w:ascii="Times New Roman" w:hAnsi="Times New Roman" w:eastAsia="黑体"/>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lang w:val="en-US" w:eastAsia="zh-CN"/>
        </w:rPr>
        <w:t>20</w:t>
      </w:r>
      <w:r>
        <w:rPr>
          <w:rFonts w:ascii="Times New Roman" w:hAnsi="Times New Roman"/>
          <w:b/>
          <w:color w:val="000000"/>
          <w:sz w:val="32"/>
          <w:szCs w:val="24"/>
        </w:rPr>
        <w:t>年</w:t>
      </w:r>
      <w:r>
        <w:rPr>
          <w:rFonts w:hint="eastAsia" w:ascii="Times New Roman" w:hAnsi="Times New Roman"/>
          <w:b/>
          <w:color w:val="000000"/>
          <w:sz w:val="32"/>
          <w:szCs w:val="24"/>
          <w:lang w:val="en-US" w:eastAsia="zh-CN"/>
        </w:rPr>
        <w:t>10</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48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48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48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48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48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6．“一线从事思想政治工作时间”、“现职务\职级晋升时间”为截至2019年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48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line="240" w:lineRule="atLeast"/>
        <w:rPr>
          <w:rFonts w:ascii="Times New Roman" w:hAnsi="Times New Roman"/>
          <w:b/>
          <w:bCs/>
          <w:sz w:val="28"/>
          <w:szCs w:val="28"/>
        </w:rPr>
      </w:pPr>
      <w:r>
        <w:rPr>
          <w:rFonts w:ascii="Times New Roman" w:hAnsi="Times New Roman"/>
          <w:b/>
          <w:bCs/>
          <w:sz w:val="28"/>
          <w:szCs w:val="28"/>
        </w:rPr>
        <w:t>二、现有工作基础</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2-1工作实绩（可附页）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ascii="Times New Roman" w:hAnsi="Times New Roman"/>
          <w:b/>
          <w:sz w:val="24"/>
          <w:szCs w:val="24"/>
        </w:rPr>
        <w:t>2-2近五年工作获奖励情况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222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授予单位</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ascii="Times New Roman" w:hAnsi="Times New Roman"/>
          <w:b/>
          <w:sz w:val="24"/>
          <w:szCs w:val="24"/>
        </w:rPr>
        <w:t>2-3近五年工作代表性成果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r>
        <w:rPr>
          <w:rFonts w:ascii="Times New Roman" w:hAnsi="Times New Roman" w:eastAsia="楷体_GB2312"/>
          <w:b/>
        </w:rPr>
        <w:t>成果名称请写全称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ascii="Times New Roman" w:hAnsi="Times New Roman"/>
          <w:b/>
          <w:bCs/>
          <w:sz w:val="28"/>
          <w:szCs w:val="28"/>
        </w:rPr>
        <w:t>三、未来规划</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3-1理论宣讲（可附页）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3-2实践创新（可附页）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3-3团队建设（可附页）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3-4成果转化（可附页）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3-5申报优势（可附页）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四、条件保障（可附页）</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hint="eastAsia" w:ascii="Times New Roman" w:hAnsi="Times New Roman"/>
                <w:b/>
                <w:sz w:val="24"/>
                <w:szCs w:val="24"/>
              </w:rPr>
              <w:t>、条件、平台、</w:t>
            </w:r>
            <w:r>
              <w:rPr>
                <w:rFonts w:ascii="Times New Roman" w:hAnsi="Times New Roman"/>
                <w:b/>
                <w:sz w:val="24"/>
                <w:szCs w:val="24"/>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五、推荐意见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adjustRightInd w:val="0"/>
        <w:snapToGrid w:val="0"/>
        <w:spacing w:line="600" w:lineRule="exact"/>
        <w:jc w:val="left"/>
        <w:rPr>
          <w:rFonts w:ascii="Times New Roman" w:hAnsi="Times New Roman" w:eastAsia="方正小标宋简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w:t>
      </w:r>
      <w:r>
        <w:rPr>
          <w:rFonts w:hint="eastAsia" w:ascii="Times New Roman" w:hAnsi="Times New Roman" w:eastAsia="方正小标宋简体" w:cs="Times New Roman"/>
          <w:bCs/>
          <w:spacing w:val="4"/>
          <w:kern w:val="36"/>
          <w:sz w:val="40"/>
          <w:szCs w:val="40"/>
        </w:rPr>
        <w:t>高校思想政治工作中青年骨干队伍建设项目</w:t>
      </w:r>
      <w:r>
        <w:rPr>
          <w:rFonts w:ascii="Times New Roman" w:hAnsi="Times New Roman" w:eastAsia="方正小标宋简体" w:cs="Times New Roman"/>
          <w:bCs/>
          <w:spacing w:val="4"/>
          <w:kern w:val="36"/>
          <w:sz w:val="40"/>
          <w:szCs w:val="40"/>
        </w:rPr>
        <w:t xml:space="preserve">” </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“高校思想政治工作中青年骨干队伍建设项目”支持对象为高校思想政治工作队伍，具体包括高校党政干部和共青团干部、辅导员、班主任、心理健康教育教师、网络文化建设管理干部等人员。</w:t>
      </w:r>
    </w:p>
    <w:p>
      <w:pPr>
        <w:pStyle w:val="10"/>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0"/>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0"/>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10"/>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0"/>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 xml:space="preserve">第十二条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pStyle w:val="10"/>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第二十一条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第二十二条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第二十三条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第二十四条  </w:t>
      </w:r>
      <w:r>
        <w:rPr>
          <w:rFonts w:ascii="Times New Roman" w:hAnsi="Times New Roman" w:eastAsia="仿宋_GB2312" w:cs="Times New Roman"/>
          <w:sz w:val="32"/>
          <w:szCs w:val="32"/>
        </w:rPr>
        <w:t>本办法自印发之日起施行。</w:t>
      </w:r>
    </w:p>
    <w:p>
      <w:pPr>
        <w:widowControl/>
        <w:adjustRightInd w:val="0"/>
        <w:snapToGrid w:val="0"/>
        <w:spacing w:line="600" w:lineRule="exact"/>
        <w:jc w:val="left"/>
        <w:rPr>
          <w:rFonts w:ascii="Times New Roman" w:hAnsi="Times New Roman" w:eastAsia="仿宋_GB2312" w:cs="Tahoma"/>
          <w:kern w:val="0"/>
          <w:sz w:val="30"/>
          <w:szCs w:val="30"/>
        </w:rPr>
      </w:pP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91902700"/>
      <w:docPartObj>
        <w:docPartGallery w:val="autotext"/>
      </w:docPartObj>
    </w:sdtPr>
    <w:sdtEndPr>
      <w:rPr>
        <w:sz w:val="21"/>
      </w:rPr>
    </w:sdtEndPr>
    <w:sdtContent>
      <w:p>
        <w:pPr>
          <w:pStyle w:val="4"/>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13CEA"/>
    <w:rsid w:val="00A3289D"/>
    <w:rsid w:val="00A64181"/>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21288"/>
    <w:rsid w:val="00F30707"/>
    <w:rsid w:val="00F54A28"/>
    <w:rsid w:val="00F632CC"/>
    <w:rsid w:val="00F66745"/>
    <w:rsid w:val="00F9375C"/>
    <w:rsid w:val="00FC2857"/>
    <w:rsid w:val="00FD0A7D"/>
    <w:rsid w:val="00FE17E7"/>
    <w:rsid w:val="00FF6141"/>
    <w:rsid w:val="263914DB"/>
    <w:rsid w:val="3031796F"/>
    <w:rsid w:val="3E077928"/>
    <w:rsid w:val="42FA6549"/>
    <w:rsid w:val="445059AC"/>
    <w:rsid w:val="4E582703"/>
    <w:rsid w:val="58E1670B"/>
    <w:rsid w:val="5A250483"/>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99"/>
    <w:pPr>
      <w:ind w:firstLine="420" w:firstLineChars="200"/>
    </w:pPr>
    <w:rPr>
      <w:rFonts w:ascii="Calibri" w:hAnsi="Calibri" w:eastAsia="宋体" w:cs="Calibri"/>
      <w:szCs w:val="21"/>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0E88-795F-42AB-9F15-19160CD4E233}">
  <ds:schemaRefs/>
</ds:datastoreItem>
</file>

<file path=docProps/app.xml><?xml version="1.0" encoding="utf-8"?>
<Properties xmlns="http://schemas.openxmlformats.org/officeDocument/2006/extended-properties" xmlns:vt="http://schemas.openxmlformats.org/officeDocument/2006/docPropsVTypes">
  <Template>Normal</Template>
  <Pages>22</Pages>
  <Words>925</Words>
  <Characters>5274</Characters>
  <Lines>43</Lines>
  <Paragraphs>12</Paragraphs>
  <TotalTime>279</TotalTime>
  <ScaleCrop>false</ScaleCrop>
  <LinksUpToDate>false</LinksUpToDate>
  <CharactersWithSpaces>6187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2019-07-26T04:54:00Z</dcterms:created>
  <dc:creator>曾庆洪</dc:creator>
  <cp:lastModifiedBy>王磊</cp:lastModifiedBy>
  <cp:lastPrinted>2020-10-14T00:35:50Z</cp:lastPrinted>
  <dcterms:modified xsi:type="dcterms:W3CDTF">2020-10-14T00:39:29Z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