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hint="eastAsia" w:ascii="Times New Roman" w:hAnsi="Times New Roman" w:eastAsia="华文行楷" w:cs="Times New Roman"/>
          <w:spacing w:val="6"/>
          <w:sz w:val="72"/>
          <w:szCs w:val="24"/>
        </w:rPr>
      </w:pPr>
    </w:p>
    <w:p>
      <w:pPr>
        <w:spacing w:line="500" w:lineRule="atLeast"/>
        <w:jc w:val="center"/>
        <w:rPr>
          <w:rFonts w:ascii="Antique Olive Compact" w:hAnsi="Antique Olive Compact" w:eastAsia="华文行楷" w:cs="Times New Roman"/>
          <w:spacing w:val="6"/>
          <w:sz w:val="72"/>
          <w:szCs w:val="24"/>
        </w:rPr>
      </w:pPr>
      <w:r>
        <w:rPr>
          <w:rFonts w:hint="eastAsia" w:ascii="Times New Roman" w:hAnsi="Times New Roman" w:eastAsia="华文行楷" w:cs="Times New Roman"/>
          <w:spacing w:val="6"/>
          <w:sz w:val="72"/>
          <w:szCs w:val="24"/>
        </w:rPr>
        <w:t>西南大学</w:t>
      </w:r>
    </w:p>
    <w:p>
      <w:pPr>
        <w:spacing w:before="120" w:after="120" w:line="500" w:lineRule="atLeast"/>
        <w:jc w:val="center"/>
        <w:rPr>
          <w:rFonts w:ascii="Times New Roman" w:hAnsi="Times New Roman" w:eastAsia="汉仪大黑简" w:cs="Times New Roman"/>
          <w:sz w:val="49"/>
          <w:szCs w:val="24"/>
        </w:rPr>
      </w:pPr>
      <w:r>
        <w:rPr>
          <w:rFonts w:hint="eastAsia" w:ascii="Times New Roman" w:hAnsi="Times New Roman" w:eastAsia="汉仪大黑简" w:cs="Times New Roman"/>
          <w:sz w:val="49"/>
          <w:szCs w:val="24"/>
        </w:rPr>
        <w:t>汉语国际教育硕士专业学位研究生</w:t>
      </w:r>
    </w:p>
    <w:p>
      <w:pPr>
        <w:spacing w:before="120" w:after="120" w:line="500" w:lineRule="atLeast"/>
        <w:jc w:val="center"/>
        <w:rPr>
          <w:rFonts w:ascii="Times New Roman" w:hAnsi="Times New Roman" w:eastAsia="汉仪大黑简" w:cs="Times New Roman"/>
          <w:sz w:val="29"/>
          <w:szCs w:val="24"/>
        </w:rPr>
      </w:pPr>
      <w:r>
        <w:rPr>
          <w:rFonts w:hint="eastAsia" w:ascii="Times New Roman" w:hAnsi="Times New Roman" w:eastAsia="汉仪大黑简" w:cs="Times New Roman"/>
          <w:sz w:val="49"/>
          <w:szCs w:val="24"/>
        </w:rPr>
        <w:t>培养方案（中国学生）</w:t>
      </w:r>
    </w:p>
    <w:p>
      <w:pPr>
        <w:rPr>
          <w:rFonts w:ascii="Times New Roman" w:hAnsi="Times New Roman" w:cs="Times New Roman"/>
          <w:szCs w:val="24"/>
        </w:rPr>
      </w:pPr>
    </w:p>
    <w:p>
      <w:pPr>
        <w:spacing w:before="100" w:after="100" w:line="400" w:lineRule="exact"/>
        <w:rPr>
          <w:rFonts w:ascii="宋体" w:hAnsi="宋体" w:cs="Times New Roman"/>
          <w:color w:val="0000FF"/>
          <w:sz w:val="24"/>
          <w:szCs w:val="24"/>
        </w:rPr>
      </w:pPr>
    </w:p>
    <w:p>
      <w:pPr>
        <w:rPr>
          <w:rFonts w:ascii="Times New Roman" w:hAnsi="Times New Roman" w:cs="Times New Roman"/>
          <w:szCs w:val="24"/>
        </w:rPr>
      </w:pPr>
    </w:p>
    <w:tbl>
      <w:tblPr>
        <w:tblStyle w:val="7"/>
        <w:tblW w:w="6251" w:type="dxa"/>
        <w:jc w:val="center"/>
        <w:tblInd w:w="0" w:type="dxa"/>
        <w:tblLayout w:type="fixed"/>
        <w:tblCellMar>
          <w:top w:w="0" w:type="dxa"/>
          <w:left w:w="108" w:type="dxa"/>
          <w:bottom w:w="0" w:type="dxa"/>
          <w:right w:w="108" w:type="dxa"/>
        </w:tblCellMar>
      </w:tblPr>
      <w:tblGrid>
        <w:gridCol w:w="2366"/>
        <w:gridCol w:w="3885"/>
      </w:tblGrid>
      <w:tr>
        <w:tblPrEx>
          <w:tblLayout w:type="fixed"/>
          <w:tblCellMar>
            <w:top w:w="0" w:type="dxa"/>
            <w:left w:w="108" w:type="dxa"/>
            <w:bottom w:w="0" w:type="dxa"/>
            <w:right w:w="108" w:type="dxa"/>
          </w:tblCellMar>
        </w:tblPrEx>
        <w:trPr>
          <w:trHeight w:val="840" w:hRule="atLeast"/>
          <w:jc w:val="center"/>
        </w:trPr>
        <w:tc>
          <w:tcPr>
            <w:tcW w:w="2366" w:type="dxa"/>
            <w:vAlign w:val="bottom"/>
          </w:tcPr>
          <w:p>
            <w:pPr>
              <w:snapToGrid w:val="0"/>
              <w:ind w:left="-57" w:right="-57"/>
              <w:jc w:val="center"/>
              <w:rPr>
                <w:rFonts w:ascii="Times New Roman" w:hAnsi="Times New Roman" w:cs="Times New Roman"/>
                <w:sz w:val="27"/>
                <w:szCs w:val="24"/>
              </w:rPr>
            </w:pPr>
            <w:r>
              <w:rPr>
                <w:rFonts w:hint="eastAsia" w:ascii="Times New Roman" w:hAnsi="Times New Roman" w:cs="Times New Roman"/>
                <w:sz w:val="27"/>
                <w:szCs w:val="24"/>
              </w:rPr>
              <w:t>类 别 名 称</w:t>
            </w:r>
          </w:p>
        </w:tc>
        <w:tc>
          <w:tcPr>
            <w:tcW w:w="3885" w:type="dxa"/>
            <w:tcBorders>
              <w:bottom w:val="single" w:color="auto" w:sz="4" w:space="0"/>
            </w:tcBorders>
            <w:vAlign w:val="bottom"/>
          </w:tcPr>
          <w:p>
            <w:pPr>
              <w:snapToGrid w:val="0"/>
              <w:rPr>
                <w:rFonts w:ascii="Times New Roman" w:hAnsi="Times New Roman" w:cs="Times New Roman"/>
                <w:sz w:val="27"/>
                <w:szCs w:val="24"/>
              </w:rPr>
            </w:pPr>
            <w:r>
              <w:rPr>
                <w:rFonts w:hint="eastAsia" w:ascii="Times New Roman" w:hAnsi="Times New Roman" w:cs="Times New Roman"/>
                <w:sz w:val="27"/>
                <w:szCs w:val="24"/>
              </w:rPr>
              <w:t>汉语国际教育硕士</w:t>
            </w:r>
          </w:p>
        </w:tc>
      </w:tr>
      <w:tr>
        <w:tblPrEx>
          <w:tblLayout w:type="fixed"/>
          <w:tblCellMar>
            <w:top w:w="0" w:type="dxa"/>
            <w:left w:w="108" w:type="dxa"/>
            <w:bottom w:w="0" w:type="dxa"/>
            <w:right w:w="108" w:type="dxa"/>
          </w:tblCellMar>
        </w:tblPrEx>
        <w:trPr>
          <w:trHeight w:val="840" w:hRule="atLeast"/>
          <w:jc w:val="center"/>
        </w:trPr>
        <w:tc>
          <w:tcPr>
            <w:tcW w:w="2366" w:type="dxa"/>
            <w:vAlign w:val="bottom"/>
          </w:tcPr>
          <w:p>
            <w:pPr>
              <w:snapToGrid w:val="0"/>
              <w:ind w:left="-57" w:right="-57"/>
              <w:jc w:val="center"/>
              <w:rPr>
                <w:rFonts w:ascii="Times New Roman" w:hAnsi="Times New Roman" w:cs="Times New Roman"/>
                <w:sz w:val="27"/>
                <w:szCs w:val="24"/>
              </w:rPr>
            </w:pPr>
            <w:r>
              <w:rPr>
                <w:rFonts w:hint="eastAsia" w:ascii="Times New Roman" w:hAnsi="Times New Roman" w:cs="Times New Roman"/>
                <w:sz w:val="27"/>
                <w:szCs w:val="24"/>
              </w:rPr>
              <w:t>类 别 代 码</w:t>
            </w:r>
          </w:p>
        </w:tc>
        <w:tc>
          <w:tcPr>
            <w:tcW w:w="3885" w:type="dxa"/>
            <w:tcBorders>
              <w:top w:val="single" w:color="auto" w:sz="4" w:space="0"/>
              <w:bottom w:val="single" w:color="auto" w:sz="4" w:space="0"/>
            </w:tcBorders>
            <w:vAlign w:val="bottom"/>
          </w:tcPr>
          <w:p>
            <w:pPr>
              <w:snapToGrid w:val="0"/>
              <w:rPr>
                <w:rFonts w:ascii="Times New Roman" w:hAnsi="Times New Roman" w:cs="Times New Roman"/>
                <w:sz w:val="27"/>
                <w:szCs w:val="24"/>
              </w:rPr>
            </w:pPr>
            <w:r>
              <w:rPr>
                <w:rFonts w:hint="eastAsia" w:ascii="Times New Roman" w:hAnsi="Times New Roman" w:cs="Times New Roman"/>
                <w:sz w:val="27"/>
                <w:szCs w:val="24"/>
              </w:rPr>
              <w:t>0453</w:t>
            </w:r>
          </w:p>
        </w:tc>
      </w:tr>
      <w:tr>
        <w:tblPrEx>
          <w:tblLayout w:type="fixed"/>
          <w:tblCellMar>
            <w:top w:w="0" w:type="dxa"/>
            <w:left w:w="108" w:type="dxa"/>
            <w:bottom w:w="0" w:type="dxa"/>
            <w:right w:w="108" w:type="dxa"/>
          </w:tblCellMar>
        </w:tblPrEx>
        <w:trPr>
          <w:trHeight w:val="840" w:hRule="atLeast"/>
          <w:jc w:val="center"/>
        </w:trPr>
        <w:tc>
          <w:tcPr>
            <w:tcW w:w="2366" w:type="dxa"/>
            <w:vAlign w:val="bottom"/>
          </w:tcPr>
          <w:p>
            <w:pPr>
              <w:snapToGrid w:val="0"/>
              <w:ind w:left="-57" w:right="-57"/>
              <w:jc w:val="center"/>
              <w:rPr>
                <w:rFonts w:ascii="Times New Roman" w:hAnsi="Times New Roman" w:cs="Times New Roman"/>
                <w:sz w:val="27"/>
                <w:szCs w:val="24"/>
              </w:rPr>
            </w:pPr>
            <w:r>
              <w:rPr>
                <w:rFonts w:hint="eastAsia" w:ascii="Times New Roman" w:hAnsi="Times New Roman" w:cs="Times New Roman"/>
                <w:sz w:val="27"/>
                <w:szCs w:val="24"/>
              </w:rPr>
              <w:t>领 域 名 称</w:t>
            </w:r>
          </w:p>
        </w:tc>
        <w:tc>
          <w:tcPr>
            <w:tcW w:w="3885" w:type="dxa"/>
            <w:tcBorders>
              <w:top w:val="single" w:color="auto" w:sz="4" w:space="0"/>
              <w:bottom w:val="single" w:color="auto" w:sz="4" w:space="0"/>
            </w:tcBorders>
            <w:vAlign w:val="bottom"/>
          </w:tcPr>
          <w:p>
            <w:pPr>
              <w:snapToGrid w:val="0"/>
              <w:rPr>
                <w:rFonts w:ascii="Times New Roman" w:hAnsi="Times New Roman" w:cs="Times New Roman"/>
                <w:sz w:val="27"/>
                <w:szCs w:val="24"/>
              </w:rPr>
            </w:pPr>
            <w:r>
              <w:rPr>
                <w:rFonts w:hint="eastAsia" w:ascii="Times New Roman" w:hAnsi="Times New Roman" w:cs="Times New Roman"/>
                <w:sz w:val="27"/>
                <w:szCs w:val="24"/>
              </w:rPr>
              <w:t>汉语国际教育</w:t>
            </w:r>
          </w:p>
        </w:tc>
      </w:tr>
      <w:tr>
        <w:tblPrEx>
          <w:tblLayout w:type="fixed"/>
          <w:tblCellMar>
            <w:top w:w="0" w:type="dxa"/>
            <w:left w:w="108" w:type="dxa"/>
            <w:bottom w:w="0" w:type="dxa"/>
            <w:right w:w="108" w:type="dxa"/>
          </w:tblCellMar>
        </w:tblPrEx>
        <w:trPr>
          <w:trHeight w:val="840" w:hRule="atLeast"/>
          <w:jc w:val="center"/>
        </w:trPr>
        <w:tc>
          <w:tcPr>
            <w:tcW w:w="2366" w:type="dxa"/>
            <w:vAlign w:val="bottom"/>
          </w:tcPr>
          <w:p>
            <w:pPr>
              <w:snapToGrid w:val="0"/>
              <w:ind w:left="-57" w:right="-57"/>
              <w:jc w:val="center"/>
              <w:rPr>
                <w:rFonts w:ascii="Times New Roman" w:hAnsi="Times New Roman" w:cs="Times New Roman"/>
                <w:sz w:val="27"/>
                <w:szCs w:val="24"/>
              </w:rPr>
            </w:pPr>
          </w:p>
          <w:p>
            <w:pPr>
              <w:snapToGrid w:val="0"/>
              <w:ind w:left="-57" w:right="-57"/>
              <w:jc w:val="center"/>
              <w:rPr>
                <w:rFonts w:ascii="Times New Roman" w:hAnsi="Times New Roman" w:cs="Times New Roman"/>
                <w:sz w:val="27"/>
                <w:szCs w:val="24"/>
              </w:rPr>
            </w:pPr>
            <w:r>
              <w:rPr>
                <w:rFonts w:hint="eastAsia" w:ascii="Times New Roman" w:hAnsi="Times New Roman" w:cs="Times New Roman"/>
                <w:sz w:val="27"/>
                <w:szCs w:val="24"/>
              </w:rPr>
              <w:t>领 域 代 码</w:t>
            </w:r>
          </w:p>
        </w:tc>
        <w:tc>
          <w:tcPr>
            <w:tcW w:w="3885" w:type="dxa"/>
            <w:tcBorders>
              <w:top w:val="single" w:color="auto" w:sz="4" w:space="0"/>
              <w:bottom w:val="single" w:color="auto" w:sz="4" w:space="0"/>
            </w:tcBorders>
            <w:vAlign w:val="bottom"/>
          </w:tcPr>
          <w:p>
            <w:pPr>
              <w:snapToGrid w:val="0"/>
              <w:rPr>
                <w:rFonts w:ascii="Times New Roman" w:hAnsi="Times New Roman" w:cs="Times New Roman"/>
                <w:sz w:val="27"/>
                <w:szCs w:val="24"/>
              </w:rPr>
            </w:pPr>
            <w:r>
              <w:rPr>
                <w:rFonts w:hint="eastAsia" w:ascii="Times New Roman" w:hAnsi="Times New Roman" w:cs="Times New Roman"/>
                <w:sz w:val="27"/>
                <w:szCs w:val="24"/>
              </w:rPr>
              <w:t>045300</w:t>
            </w:r>
          </w:p>
        </w:tc>
      </w:tr>
    </w:tbl>
    <w:p>
      <w:pPr>
        <w:ind w:firstLine="1736"/>
        <w:rPr>
          <w:rFonts w:ascii="Times New Roman" w:hAnsi="Times New Roman" w:cs="Times New Roman"/>
          <w:sz w:val="25"/>
          <w:szCs w:val="24"/>
        </w:rPr>
      </w:pPr>
    </w:p>
    <w:p>
      <w:pPr>
        <w:rPr>
          <w:rFonts w:ascii="Times New Roman" w:hAnsi="Times New Roman" w:cs="Times New Roman"/>
          <w:sz w:val="25"/>
          <w:szCs w:val="24"/>
        </w:rPr>
      </w:pPr>
    </w:p>
    <w:p>
      <w:pPr>
        <w:rPr>
          <w:rFonts w:ascii="Times New Roman" w:hAnsi="Times New Roman" w:cs="Times New Roman"/>
          <w:sz w:val="25"/>
          <w:szCs w:val="24"/>
        </w:rPr>
      </w:pPr>
    </w:p>
    <w:p>
      <w:pPr>
        <w:rPr>
          <w:rFonts w:ascii="Times New Roman" w:hAnsi="Times New Roman" w:cs="Times New Roman"/>
          <w:sz w:val="25"/>
          <w:szCs w:val="24"/>
        </w:rPr>
      </w:pPr>
    </w:p>
    <w:p>
      <w:pPr>
        <w:rPr>
          <w:rFonts w:ascii="Times New Roman" w:hAnsi="Times New Roman" w:cs="Times New Roman"/>
          <w:sz w:val="25"/>
          <w:szCs w:val="24"/>
        </w:rPr>
      </w:pPr>
    </w:p>
    <w:p>
      <w:pPr>
        <w:rPr>
          <w:rFonts w:ascii="Times New Roman" w:hAnsi="Times New Roman" w:cs="Times New Roman"/>
          <w:sz w:val="25"/>
          <w:szCs w:val="24"/>
        </w:rPr>
      </w:pPr>
    </w:p>
    <w:p>
      <w:pPr>
        <w:rPr>
          <w:rFonts w:ascii="Times New Roman" w:hAnsi="Times New Roman" w:cs="Times New Roman"/>
          <w:sz w:val="25"/>
          <w:szCs w:val="24"/>
        </w:rPr>
      </w:pPr>
    </w:p>
    <w:p>
      <w:pPr>
        <w:rPr>
          <w:rFonts w:ascii="Times New Roman" w:hAnsi="Times New Roman" w:cs="Times New Roman"/>
          <w:sz w:val="25"/>
          <w:szCs w:val="24"/>
        </w:rPr>
      </w:pPr>
    </w:p>
    <w:p>
      <w:pPr>
        <w:rPr>
          <w:rFonts w:ascii="Times New Roman" w:hAnsi="Times New Roman" w:cs="Times New Roman"/>
          <w:sz w:val="25"/>
          <w:szCs w:val="24"/>
        </w:rPr>
      </w:pPr>
    </w:p>
    <w:p>
      <w:pPr>
        <w:jc w:val="center"/>
        <w:rPr>
          <w:rFonts w:ascii="Times New Roman" w:hAnsi="Times New Roman" w:cs="Times New Roman"/>
          <w:sz w:val="25"/>
          <w:szCs w:val="24"/>
        </w:rPr>
      </w:pPr>
      <w:r>
        <w:rPr>
          <w:rFonts w:hint="eastAsia" w:ascii="Times New Roman" w:hAnsi="Times New Roman" w:cs="Times New Roman"/>
          <w:sz w:val="25"/>
          <w:szCs w:val="24"/>
        </w:rPr>
        <w:t>西南大学研究生院制表</w:t>
      </w:r>
    </w:p>
    <w:p>
      <w:pPr>
        <w:ind w:firstLine="2534"/>
        <w:rPr>
          <w:rFonts w:ascii="Times New Roman" w:hAnsi="Times New Roman" w:cs="Times New Roman"/>
          <w:sz w:val="25"/>
          <w:szCs w:val="24"/>
        </w:rPr>
      </w:pPr>
      <w:r>
        <w:rPr>
          <w:rFonts w:hint="eastAsia" w:ascii="Times New Roman" w:hAnsi="Times New Roman" w:cs="Times New Roman"/>
          <w:sz w:val="25"/>
          <w:szCs w:val="24"/>
        </w:rPr>
        <w:t>填表日期：2018年7月2日</w:t>
      </w:r>
    </w:p>
    <w:p>
      <w:pPr>
        <w:widowControl/>
        <w:jc w:val="left"/>
        <w:rPr>
          <w:rFonts w:ascii="黑体" w:hAnsi="黑体" w:eastAsia="黑体" w:cs="Arial"/>
          <w:bCs/>
          <w:kern w:val="0"/>
          <w:sz w:val="48"/>
          <w:szCs w:val="48"/>
        </w:rPr>
      </w:pPr>
    </w:p>
    <w:p>
      <w:pPr>
        <w:widowControl/>
        <w:jc w:val="left"/>
        <w:rPr>
          <w:rFonts w:ascii="黑体" w:hAnsi="黑体" w:eastAsia="黑体" w:cs="Arial"/>
          <w:bCs/>
          <w:kern w:val="0"/>
          <w:sz w:val="48"/>
          <w:szCs w:val="48"/>
        </w:rPr>
      </w:pPr>
      <w:r>
        <w:rPr>
          <w:rFonts w:ascii="黑体" w:hAnsi="黑体" w:eastAsia="黑体" w:cs="Arial"/>
          <w:bCs/>
          <w:kern w:val="0"/>
          <w:sz w:val="48"/>
          <w:szCs w:val="48"/>
        </w:rPr>
        <w:br w:type="page"/>
      </w:r>
    </w:p>
    <w:p>
      <w:pPr>
        <w:widowControl/>
        <w:spacing w:before="100" w:beforeAutospacing="1" w:after="100" w:afterAutospacing="1"/>
        <w:ind w:left="405" w:right="375"/>
        <w:jc w:val="center"/>
        <w:rPr>
          <w:rFonts w:ascii="黑体" w:hAnsi="黑体" w:eastAsia="黑体" w:cs="Arial"/>
          <w:bCs/>
          <w:kern w:val="0"/>
          <w:sz w:val="48"/>
          <w:szCs w:val="48"/>
        </w:rPr>
      </w:pPr>
      <w:r>
        <w:rPr>
          <w:rFonts w:hint="eastAsia" w:ascii="黑体" w:hAnsi="黑体" w:eastAsia="黑体" w:cs="Arial"/>
          <w:bCs/>
          <w:kern w:val="0"/>
          <w:sz w:val="48"/>
          <w:szCs w:val="48"/>
        </w:rPr>
        <w:t>西南大学全日制汉语国际教育硕士专业学位中国学生培养方案</w:t>
      </w:r>
    </w:p>
    <w:p>
      <w:pPr>
        <w:widowControl/>
        <w:spacing w:before="100" w:beforeAutospacing="1" w:after="100" w:afterAutospacing="1"/>
        <w:ind w:left="405" w:right="375"/>
        <w:jc w:val="center"/>
        <w:rPr>
          <w:rFonts w:ascii="黑体" w:hAnsi="黑体" w:eastAsia="黑体" w:cs="Arial"/>
          <w:bCs/>
          <w:kern w:val="0"/>
          <w:sz w:val="36"/>
          <w:szCs w:val="36"/>
        </w:rPr>
      </w:pPr>
      <w:r>
        <w:rPr>
          <w:rFonts w:hint="eastAsia" w:ascii="黑体" w:hAnsi="黑体" w:eastAsia="黑体" w:cs="Arial"/>
          <w:bCs/>
          <w:kern w:val="0"/>
          <w:sz w:val="36"/>
          <w:szCs w:val="36"/>
        </w:rPr>
        <w:t>（学科代码：</w:t>
      </w:r>
      <w:r>
        <w:rPr>
          <w:rFonts w:ascii="黑体" w:hAnsi="黑体" w:eastAsia="黑体" w:cs="Arial"/>
          <w:bCs/>
          <w:kern w:val="0"/>
          <w:sz w:val="36"/>
          <w:szCs w:val="36"/>
        </w:rPr>
        <w:t>045300</w:t>
      </w:r>
      <w:r>
        <w:rPr>
          <w:rFonts w:hint="eastAsia" w:ascii="黑体" w:hAnsi="黑体" w:eastAsia="黑体" w:cs="Arial"/>
          <w:bCs/>
          <w:kern w:val="0"/>
          <w:sz w:val="36"/>
          <w:szCs w:val="36"/>
        </w:rPr>
        <w:t>）</w:t>
      </w:r>
    </w:p>
    <w:p>
      <w:pPr>
        <w:widowControl/>
        <w:spacing w:before="100" w:beforeAutospacing="1" w:after="100" w:afterAutospacing="1" w:line="320" w:lineRule="exact"/>
        <w:ind w:right="375" w:firstLine="562" w:firstLineChars="200"/>
        <w:jc w:val="left"/>
        <w:rPr>
          <w:rFonts w:ascii="Arial" w:hAnsi="Arial" w:cs="Arial"/>
          <w:b/>
          <w:kern w:val="0"/>
          <w:sz w:val="28"/>
          <w:szCs w:val="28"/>
        </w:rPr>
      </w:pPr>
      <w:r>
        <w:rPr>
          <w:rFonts w:hint="eastAsia" w:ascii="Arial" w:hAnsi="Arial" w:cs="Arial"/>
          <w:b/>
          <w:kern w:val="0"/>
          <w:sz w:val="28"/>
          <w:szCs w:val="28"/>
        </w:rPr>
        <w:t>一、培养目标及要求</w:t>
      </w:r>
    </w:p>
    <w:p>
      <w:pPr>
        <w:widowControl/>
        <w:spacing w:before="100" w:beforeAutospacing="1" w:after="100" w:afterAutospacing="1" w:line="320" w:lineRule="exact"/>
        <w:ind w:right="375" w:firstLine="562" w:firstLineChars="200"/>
        <w:jc w:val="left"/>
        <w:rPr>
          <w:rFonts w:ascii="Arial" w:hAnsi="Arial" w:cs="Arial"/>
          <w:b/>
          <w:kern w:val="0"/>
          <w:sz w:val="28"/>
          <w:szCs w:val="28"/>
        </w:rPr>
      </w:pPr>
      <w:r>
        <w:rPr>
          <w:rFonts w:hint="eastAsia" w:ascii="Arial" w:hAnsi="Arial" w:cs="Arial"/>
          <w:b/>
          <w:kern w:val="0"/>
          <w:sz w:val="28"/>
          <w:szCs w:val="28"/>
        </w:rPr>
        <w:t>（一）培养目标</w:t>
      </w:r>
    </w:p>
    <w:p>
      <w:pPr>
        <w:spacing w:line="360" w:lineRule="auto"/>
        <w:ind w:firstLine="480" w:firstLineChars="200"/>
        <w:rPr>
          <w:rFonts w:ascii="Arial" w:hAnsi="Arial" w:cs="Arial"/>
          <w:kern w:val="0"/>
          <w:sz w:val="24"/>
          <w:szCs w:val="24"/>
        </w:rPr>
      </w:pPr>
      <w:r>
        <w:rPr>
          <w:rFonts w:hint="eastAsia" w:ascii="Arial" w:hAnsi="Arial" w:cs="Arial"/>
          <w:kern w:val="0"/>
          <w:sz w:val="24"/>
          <w:szCs w:val="24"/>
        </w:rPr>
        <w:t>汉语国际教育硕士专业学位是与国际汉语教师职业相衔接的专业学位。主要培养具有熟练的汉语作为</w:t>
      </w:r>
      <w:r>
        <w:rPr>
          <w:rFonts w:hint="eastAsia"/>
          <w:sz w:val="24"/>
          <w:szCs w:val="24"/>
          <w:lang w:bidi="th-TH"/>
        </w:rPr>
        <w:t>第二语言</w:t>
      </w:r>
      <w:r>
        <w:rPr>
          <w:rFonts w:hint="eastAsia" w:ascii="Arial" w:hAnsi="Arial" w:cs="Arial"/>
          <w:kern w:val="0"/>
          <w:sz w:val="24"/>
          <w:szCs w:val="24"/>
        </w:rPr>
        <w:t>教学技能和良好的文化传播技能、跨文化交际能力，适应汉语国际推广工作，胜任多种教学任务的高层次、应用型、复合型、国际化专门人才。</w:t>
      </w:r>
    </w:p>
    <w:p>
      <w:pPr>
        <w:widowControl/>
        <w:spacing w:before="100" w:beforeAutospacing="1" w:after="100" w:afterAutospacing="1" w:line="320" w:lineRule="exact"/>
        <w:ind w:right="375" w:firstLine="562" w:firstLineChars="200"/>
        <w:jc w:val="left"/>
        <w:rPr>
          <w:rFonts w:ascii="Arial" w:hAnsi="Arial" w:cs="Arial"/>
          <w:b/>
          <w:kern w:val="0"/>
          <w:sz w:val="28"/>
          <w:szCs w:val="28"/>
        </w:rPr>
      </w:pPr>
      <w:r>
        <w:rPr>
          <w:rFonts w:hint="eastAsia" w:ascii="Arial" w:hAnsi="Arial" w:cs="Arial"/>
          <w:b/>
          <w:kern w:val="0"/>
          <w:sz w:val="28"/>
          <w:szCs w:val="28"/>
        </w:rPr>
        <w:t>（二）培养要求</w:t>
      </w:r>
    </w:p>
    <w:p>
      <w:pPr>
        <w:spacing w:line="360" w:lineRule="auto"/>
        <w:ind w:firstLine="480" w:firstLineChars="200"/>
        <w:rPr>
          <w:rFonts w:ascii="Arial" w:hAnsi="Arial" w:cs="Arial"/>
          <w:kern w:val="0"/>
          <w:sz w:val="24"/>
          <w:szCs w:val="24"/>
        </w:rPr>
      </w:pPr>
      <w:r>
        <w:rPr>
          <w:rFonts w:ascii="Arial" w:hAnsi="Arial" w:cs="Arial"/>
          <w:kern w:val="0"/>
          <w:sz w:val="24"/>
          <w:szCs w:val="24"/>
        </w:rPr>
        <w:t>1.</w:t>
      </w:r>
      <w:r>
        <w:rPr>
          <w:rFonts w:hint="eastAsia" w:ascii="Arial" w:hAnsi="Arial" w:cs="Arial"/>
          <w:kern w:val="0"/>
          <w:sz w:val="24"/>
          <w:szCs w:val="24"/>
        </w:rPr>
        <w:t>掌握马克思主义基本理论，具备良好的专业素质和职业道德。</w:t>
      </w:r>
    </w:p>
    <w:p>
      <w:pPr>
        <w:spacing w:line="360" w:lineRule="auto"/>
        <w:ind w:firstLine="480" w:firstLineChars="200"/>
        <w:rPr>
          <w:rFonts w:ascii="Arial" w:hAnsi="Arial" w:cs="Arial"/>
          <w:kern w:val="0"/>
          <w:sz w:val="24"/>
          <w:szCs w:val="24"/>
        </w:rPr>
      </w:pPr>
      <w:r>
        <w:rPr>
          <w:rFonts w:ascii="Arial" w:hAnsi="Arial" w:cs="Arial"/>
          <w:kern w:val="0"/>
          <w:sz w:val="24"/>
          <w:szCs w:val="24"/>
        </w:rPr>
        <w:t>2.</w:t>
      </w:r>
      <w:r>
        <w:rPr>
          <w:rFonts w:hint="eastAsia" w:ascii="Arial" w:hAnsi="Arial" w:cs="Arial"/>
          <w:kern w:val="0"/>
          <w:sz w:val="24"/>
          <w:szCs w:val="24"/>
        </w:rPr>
        <w:t>热爱汉语国际教育事业，具有奉献精神和开拓意识。</w:t>
      </w:r>
    </w:p>
    <w:p>
      <w:pPr>
        <w:spacing w:line="360" w:lineRule="auto"/>
        <w:ind w:firstLine="480" w:firstLineChars="200"/>
        <w:rPr>
          <w:rFonts w:ascii="Arial" w:hAnsi="Arial" w:cs="Arial"/>
          <w:kern w:val="0"/>
          <w:sz w:val="24"/>
          <w:szCs w:val="24"/>
        </w:rPr>
      </w:pPr>
      <w:r>
        <w:rPr>
          <w:rFonts w:ascii="Arial" w:hAnsi="Arial" w:cs="Arial"/>
          <w:kern w:val="0"/>
          <w:sz w:val="24"/>
          <w:szCs w:val="24"/>
        </w:rPr>
        <w:t>3.</w:t>
      </w:r>
      <w:r>
        <w:rPr>
          <w:rFonts w:hint="eastAsia" w:ascii="Arial" w:hAnsi="Arial" w:cs="Arial"/>
          <w:kern w:val="0"/>
          <w:sz w:val="24"/>
          <w:szCs w:val="24"/>
        </w:rPr>
        <w:t>具备熟练的汉语作为第二语言</w:t>
      </w:r>
      <w:r>
        <w:rPr>
          <w:rFonts w:hint="eastAsia"/>
          <w:sz w:val="24"/>
          <w:szCs w:val="24"/>
          <w:lang w:bidi="th-TH"/>
        </w:rPr>
        <w:t>教学</w:t>
      </w:r>
      <w:r>
        <w:rPr>
          <w:rFonts w:hint="eastAsia" w:ascii="Arial" w:hAnsi="Arial" w:cs="Arial"/>
          <w:kern w:val="0"/>
          <w:sz w:val="24"/>
          <w:szCs w:val="24"/>
        </w:rPr>
        <w:t>技能，能熟练运用现代教育技术手段进行教学。</w:t>
      </w:r>
    </w:p>
    <w:p>
      <w:pPr>
        <w:spacing w:line="360" w:lineRule="auto"/>
        <w:ind w:firstLine="480" w:firstLineChars="200"/>
        <w:rPr>
          <w:rFonts w:ascii="Arial" w:hAnsi="Arial" w:cs="Arial"/>
          <w:kern w:val="0"/>
          <w:sz w:val="24"/>
          <w:szCs w:val="24"/>
        </w:rPr>
      </w:pPr>
      <w:r>
        <w:rPr>
          <w:rFonts w:ascii="Arial" w:hAnsi="Arial" w:cs="Arial"/>
          <w:kern w:val="0"/>
          <w:sz w:val="24"/>
          <w:szCs w:val="24"/>
        </w:rPr>
        <w:t>4.</w:t>
      </w:r>
      <w:r>
        <w:rPr>
          <w:rFonts w:hint="eastAsia" w:ascii="Arial" w:hAnsi="Arial" w:cs="Arial"/>
          <w:kern w:val="0"/>
          <w:sz w:val="24"/>
          <w:szCs w:val="24"/>
        </w:rPr>
        <w:t>具有较高的中华文化</w:t>
      </w:r>
      <w:r>
        <w:rPr>
          <w:rFonts w:hint="eastAsia"/>
          <w:sz w:val="24"/>
          <w:szCs w:val="24"/>
          <w:lang w:bidi="th-TH"/>
        </w:rPr>
        <w:t>素养</w:t>
      </w:r>
      <w:r>
        <w:rPr>
          <w:rFonts w:hint="eastAsia" w:ascii="Arial" w:hAnsi="Arial" w:cs="Arial"/>
          <w:kern w:val="0"/>
          <w:sz w:val="24"/>
          <w:szCs w:val="24"/>
        </w:rPr>
        <w:t>和传播能力。</w:t>
      </w:r>
    </w:p>
    <w:p>
      <w:pPr>
        <w:spacing w:line="360" w:lineRule="auto"/>
        <w:ind w:firstLine="480" w:firstLineChars="200"/>
        <w:rPr>
          <w:rFonts w:ascii="Arial" w:hAnsi="Arial" w:cs="Arial"/>
          <w:kern w:val="0"/>
          <w:sz w:val="24"/>
          <w:szCs w:val="24"/>
        </w:rPr>
      </w:pPr>
      <w:r>
        <w:rPr>
          <w:rFonts w:ascii="Arial" w:hAnsi="Arial" w:cs="Arial"/>
          <w:kern w:val="0"/>
          <w:sz w:val="24"/>
          <w:szCs w:val="24"/>
        </w:rPr>
        <w:t>5.</w:t>
      </w:r>
      <w:r>
        <w:rPr>
          <w:rFonts w:hint="eastAsia" w:ascii="Arial" w:hAnsi="Arial" w:cs="Arial"/>
          <w:kern w:val="0"/>
          <w:sz w:val="24"/>
          <w:szCs w:val="24"/>
        </w:rPr>
        <w:t>能流利地使用一种外语进行教学和交流，具有跨文化交际能力。</w:t>
      </w:r>
    </w:p>
    <w:p>
      <w:pPr>
        <w:spacing w:line="360" w:lineRule="auto"/>
        <w:ind w:firstLine="480" w:firstLineChars="200"/>
        <w:rPr>
          <w:rFonts w:ascii="Arial" w:hAnsi="Arial" w:cs="Arial"/>
          <w:kern w:val="0"/>
          <w:sz w:val="24"/>
          <w:szCs w:val="24"/>
        </w:rPr>
      </w:pPr>
      <w:r>
        <w:rPr>
          <w:rFonts w:ascii="Arial" w:hAnsi="Arial" w:cs="Arial"/>
          <w:kern w:val="0"/>
          <w:sz w:val="24"/>
          <w:szCs w:val="24"/>
        </w:rPr>
        <w:t>6.</w:t>
      </w:r>
      <w:r>
        <w:rPr>
          <w:rFonts w:hint="eastAsia" w:ascii="Arial" w:hAnsi="Arial" w:cs="Arial"/>
          <w:kern w:val="0"/>
          <w:sz w:val="24"/>
          <w:szCs w:val="24"/>
        </w:rPr>
        <w:t>具有语言文化国际推广项目的管理、组织与协调能力。</w:t>
      </w:r>
    </w:p>
    <w:p>
      <w:pPr>
        <w:widowControl/>
        <w:spacing w:before="100" w:beforeAutospacing="1" w:after="100" w:afterAutospacing="1" w:line="320" w:lineRule="exact"/>
        <w:ind w:right="375" w:firstLine="562" w:firstLineChars="200"/>
        <w:jc w:val="left"/>
        <w:rPr>
          <w:rFonts w:ascii="Arial" w:hAnsi="Arial" w:cs="Arial"/>
          <w:b/>
          <w:kern w:val="0"/>
          <w:sz w:val="28"/>
          <w:szCs w:val="28"/>
        </w:rPr>
      </w:pPr>
      <w:r>
        <w:rPr>
          <w:rFonts w:hint="eastAsia" w:ascii="Arial" w:hAnsi="Arial" w:cs="Arial"/>
          <w:b/>
          <w:kern w:val="0"/>
          <w:sz w:val="28"/>
          <w:szCs w:val="28"/>
        </w:rPr>
        <w:t>二、学习方式及年限</w:t>
      </w:r>
    </w:p>
    <w:p>
      <w:pPr>
        <w:spacing w:line="360" w:lineRule="auto"/>
        <w:ind w:firstLine="480" w:firstLineChars="200"/>
        <w:rPr>
          <w:rFonts w:ascii="Arial" w:hAnsi="Arial" w:cs="Arial"/>
          <w:kern w:val="0"/>
          <w:sz w:val="24"/>
          <w:szCs w:val="24"/>
        </w:rPr>
      </w:pPr>
      <w:r>
        <w:rPr>
          <w:rFonts w:hint="eastAsia" w:ascii="Arial" w:hAnsi="Arial" w:cs="Arial"/>
          <w:kern w:val="0"/>
          <w:sz w:val="24"/>
          <w:szCs w:val="24"/>
        </w:rPr>
        <w:t>本领域专业硕士研究生学制为</w:t>
      </w:r>
      <w:r>
        <w:rPr>
          <w:rFonts w:ascii="Times New Roman" w:hAnsi="Times New Roman" w:cs="Times New Roman"/>
          <w:kern w:val="0"/>
          <w:sz w:val="24"/>
          <w:szCs w:val="24"/>
        </w:rPr>
        <w:t>3</w:t>
      </w:r>
      <w:r>
        <w:rPr>
          <w:rFonts w:hint="eastAsia" w:ascii="Arial" w:hAnsi="Arial" w:cs="Arial"/>
          <w:kern w:val="0"/>
          <w:sz w:val="24"/>
          <w:szCs w:val="24"/>
        </w:rPr>
        <w:t>年。采用全日制学习方式。学习年限为</w:t>
      </w:r>
      <w:r>
        <w:rPr>
          <w:rFonts w:ascii="Times New Roman" w:hAnsi="Times New Roman" w:cs="Times New Roman"/>
          <w:kern w:val="0"/>
          <w:sz w:val="24"/>
          <w:szCs w:val="24"/>
        </w:rPr>
        <w:t>3</w:t>
      </w:r>
      <w:r>
        <w:rPr>
          <w:rFonts w:hint="eastAsia" w:ascii="Times New Roman" w:hAnsi="Times New Roman" w:cs="Times New Roman"/>
          <w:kern w:val="0"/>
          <w:sz w:val="24"/>
          <w:szCs w:val="24"/>
        </w:rPr>
        <w:t>-</w:t>
      </w:r>
      <w:r>
        <w:rPr>
          <w:rFonts w:ascii="Times New Roman" w:hAnsi="Times New Roman" w:cs="Times New Roman"/>
          <w:kern w:val="0"/>
          <w:sz w:val="24"/>
          <w:szCs w:val="24"/>
        </w:rPr>
        <w:t>5</w:t>
      </w:r>
      <w:r>
        <w:rPr>
          <w:rFonts w:hint="eastAsia" w:ascii="Arial" w:hAnsi="Arial" w:cs="Arial"/>
          <w:kern w:val="0"/>
          <w:sz w:val="24"/>
          <w:szCs w:val="24"/>
        </w:rPr>
        <w:t>年。</w:t>
      </w:r>
    </w:p>
    <w:p>
      <w:pPr>
        <w:widowControl/>
        <w:spacing w:before="100" w:beforeAutospacing="1" w:after="100" w:afterAutospacing="1" w:line="320" w:lineRule="exact"/>
        <w:ind w:right="375" w:firstLine="562" w:firstLineChars="200"/>
        <w:jc w:val="left"/>
        <w:rPr>
          <w:rFonts w:ascii="Arial" w:hAnsi="Arial" w:cs="Arial"/>
          <w:b/>
          <w:kern w:val="0"/>
          <w:sz w:val="28"/>
          <w:szCs w:val="28"/>
        </w:rPr>
      </w:pPr>
      <w:r>
        <w:rPr>
          <w:rFonts w:hint="eastAsia" w:ascii="Arial" w:hAnsi="Arial" w:cs="Arial"/>
          <w:b/>
          <w:kern w:val="0"/>
          <w:sz w:val="28"/>
          <w:szCs w:val="28"/>
        </w:rPr>
        <w:t>三、课程设置、学分及考核方式</w:t>
      </w:r>
    </w:p>
    <w:p>
      <w:pPr>
        <w:spacing w:line="360" w:lineRule="auto"/>
        <w:ind w:firstLine="480" w:firstLineChars="200"/>
        <w:rPr>
          <w:rFonts w:ascii="Arial" w:hAnsi="Arial" w:cs="Arial"/>
          <w:kern w:val="0"/>
          <w:sz w:val="24"/>
          <w:szCs w:val="24"/>
        </w:rPr>
      </w:pPr>
      <w:r>
        <w:rPr>
          <w:rFonts w:hint="eastAsia" w:ascii="Arial" w:hAnsi="Arial" w:cs="Arial"/>
          <w:kern w:val="0"/>
          <w:sz w:val="24"/>
          <w:szCs w:val="24"/>
        </w:rPr>
        <w:t>课程设置以实际应用为导向，以国际汉语教师的职业需求为目标，围绕汉语教学能力、中华文化传播能力和跨文化交际能力的培养，形成以必修的学位核心课程为主导、选修的拓展课程及实践训练课程为补充的课程体系。</w:t>
      </w:r>
    </w:p>
    <w:p>
      <w:pPr>
        <w:spacing w:line="360" w:lineRule="auto"/>
        <w:ind w:firstLine="480" w:firstLineChars="200"/>
        <w:rPr>
          <w:rFonts w:ascii="Arial" w:hAnsi="Arial" w:cs="Arial"/>
          <w:kern w:val="0"/>
          <w:sz w:val="24"/>
          <w:szCs w:val="24"/>
        </w:rPr>
      </w:pPr>
      <w:r>
        <w:rPr>
          <w:rFonts w:hint="eastAsia" w:ascii="Arial" w:hAnsi="Arial" w:cs="Arial"/>
          <w:kern w:val="0"/>
          <w:sz w:val="24"/>
          <w:szCs w:val="24"/>
        </w:rPr>
        <w:t>攻读汉语国际教育硕士专业学位的研究生须完成以下课程的学习和必修环节，总</w:t>
      </w:r>
      <w:r>
        <w:rPr>
          <w:rFonts w:hint="eastAsia"/>
          <w:sz w:val="24"/>
          <w:szCs w:val="24"/>
          <w:lang w:bidi="th-TH"/>
        </w:rPr>
        <w:t>学分</w:t>
      </w:r>
      <w:r>
        <w:rPr>
          <w:rFonts w:hint="eastAsia" w:ascii="Arial" w:hAnsi="Arial" w:cs="Arial"/>
          <w:kern w:val="0"/>
          <w:sz w:val="24"/>
          <w:szCs w:val="24"/>
        </w:rPr>
        <w:t>应不少于40学分</w:t>
      </w:r>
      <w:r>
        <w:rPr>
          <w:rFonts w:hint="eastAsia" w:ascii="宋体" w:hAnsi="宋体" w:cs="Arial"/>
          <w:kern w:val="0"/>
          <w:sz w:val="24"/>
          <w:szCs w:val="24"/>
          <w:vertAlign w:val="superscript"/>
        </w:rPr>
        <w:t>★</w:t>
      </w:r>
      <w:r>
        <w:rPr>
          <w:rFonts w:hint="eastAsia" w:ascii="Arial" w:hAnsi="Arial" w:cs="Arial"/>
          <w:kern w:val="0"/>
          <w:sz w:val="24"/>
          <w:szCs w:val="24"/>
        </w:rPr>
        <w:t>。</w:t>
      </w:r>
    </w:p>
    <w:tbl>
      <w:tblPr>
        <w:tblStyle w:val="7"/>
        <w:tblW w:w="87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5"/>
        <w:gridCol w:w="425"/>
        <w:gridCol w:w="1254"/>
        <w:gridCol w:w="2976"/>
        <w:gridCol w:w="788"/>
        <w:gridCol w:w="567"/>
        <w:gridCol w:w="567"/>
        <w:gridCol w:w="992"/>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0" w:type="dxa"/>
            <w:gridSpan w:val="2"/>
            <w:vAlign w:val="center"/>
          </w:tcPr>
          <w:p>
            <w:pPr>
              <w:spacing w:line="400" w:lineRule="exact"/>
              <w:jc w:val="center"/>
              <w:rPr>
                <w:w w:val="66"/>
                <w:szCs w:val="21"/>
              </w:rPr>
            </w:pPr>
            <w:r>
              <w:rPr>
                <w:rFonts w:hint="eastAsia"/>
                <w:w w:val="66"/>
                <w:szCs w:val="21"/>
              </w:rPr>
              <w:t>课程类型</w:t>
            </w:r>
          </w:p>
        </w:tc>
        <w:tc>
          <w:tcPr>
            <w:tcW w:w="1254" w:type="dxa"/>
            <w:vAlign w:val="center"/>
          </w:tcPr>
          <w:p>
            <w:pPr>
              <w:spacing w:line="400" w:lineRule="exact"/>
              <w:jc w:val="center"/>
              <w:rPr>
                <w:w w:val="66"/>
                <w:szCs w:val="21"/>
              </w:rPr>
            </w:pPr>
            <w:r>
              <w:rPr>
                <w:w w:val="66"/>
                <w:szCs w:val="21"/>
              </w:rPr>
              <w:t>课程编号</w:t>
            </w:r>
          </w:p>
        </w:tc>
        <w:tc>
          <w:tcPr>
            <w:tcW w:w="2976" w:type="dxa"/>
            <w:vAlign w:val="center"/>
          </w:tcPr>
          <w:p>
            <w:pPr>
              <w:spacing w:line="400" w:lineRule="exact"/>
              <w:jc w:val="center"/>
              <w:rPr>
                <w:w w:val="66"/>
                <w:szCs w:val="21"/>
              </w:rPr>
            </w:pPr>
            <w:r>
              <w:rPr>
                <w:w w:val="66"/>
                <w:szCs w:val="21"/>
              </w:rPr>
              <w:t>课程名称</w:t>
            </w:r>
          </w:p>
        </w:tc>
        <w:tc>
          <w:tcPr>
            <w:tcW w:w="788" w:type="dxa"/>
            <w:vAlign w:val="center"/>
          </w:tcPr>
          <w:p>
            <w:pPr>
              <w:spacing w:line="400" w:lineRule="exact"/>
              <w:jc w:val="center"/>
              <w:rPr>
                <w:w w:val="66"/>
                <w:szCs w:val="21"/>
              </w:rPr>
            </w:pPr>
            <w:r>
              <w:rPr>
                <w:rFonts w:hint="eastAsia"/>
                <w:w w:val="66"/>
                <w:szCs w:val="21"/>
              </w:rPr>
              <w:t>开课学期</w:t>
            </w:r>
          </w:p>
        </w:tc>
        <w:tc>
          <w:tcPr>
            <w:tcW w:w="567" w:type="dxa"/>
            <w:vAlign w:val="center"/>
          </w:tcPr>
          <w:p>
            <w:pPr>
              <w:spacing w:line="400" w:lineRule="exact"/>
              <w:jc w:val="center"/>
              <w:rPr>
                <w:w w:val="66"/>
                <w:szCs w:val="21"/>
              </w:rPr>
            </w:pPr>
            <w:r>
              <w:rPr>
                <w:w w:val="66"/>
                <w:szCs w:val="21"/>
              </w:rPr>
              <w:t>学分</w:t>
            </w:r>
          </w:p>
        </w:tc>
        <w:tc>
          <w:tcPr>
            <w:tcW w:w="567" w:type="dxa"/>
            <w:vAlign w:val="center"/>
          </w:tcPr>
          <w:p>
            <w:pPr>
              <w:spacing w:line="400" w:lineRule="exact"/>
              <w:jc w:val="center"/>
              <w:rPr>
                <w:w w:val="66"/>
                <w:szCs w:val="21"/>
              </w:rPr>
            </w:pPr>
            <w:r>
              <w:rPr>
                <w:w w:val="66"/>
                <w:szCs w:val="21"/>
              </w:rPr>
              <w:t>学时</w:t>
            </w:r>
          </w:p>
        </w:tc>
        <w:tc>
          <w:tcPr>
            <w:tcW w:w="992" w:type="dxa"/>
            <w:vAlign w:val="center"/>
          </w:tcPr>
          <w:p>
            <w:pPr>
              <w:spacing w:line="400" w:lineRule="exact"/>
              <w:jc w:val="center"/>
              <w:rPr>
                <w:color w:val="000000"/>
                <w:w w:val="66"/>
                <w:szCs w:val="21"/>
              </w:rPr>
            </w:pPr>
            <w:r>
              <w:rPr>
                <w:rFonts w:hint="eastAsia"/>
                <w:color w:val="000000"/>
                <w:w w:val="66"/>
                <w:szCs w:val="21"/>
              </w:rPr>
              <w:t>开课单位</w:t>
            </w:r>
          </w:p>
        </w:tc>
        <w:tc>
          <w:tcPr>
            <w:tcW w:w="850" w:type="dxa"/>
            <w:vAlign w:val="center"/>
          </w:tcPr>
          <w:p>
            <w:pPr>
              <w:spacing w:line="400" w:lineRule="exact"/>
              <w:jc w:val="center"/>
              <w:rPr>
                <w:color w:val="000000"/>
                <w:w w:val="66"/>
                <w:szCs w:val="21"/>
              </w:rPr>
            </w:pPr>
            <w:r>
              <w:rPr>
                <w:rFonts w:hint="eastAsia"/>
                <w:color w:val="000000"/>
                <w:w w:val="66"/>
                <w:szCs w:val="21"/>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5" w:type="dxa"/>
            <w:vMerge w:val="restart"/>
            <w:vAlign w:val="center"/>
          </w:tcPr>
          <w:p>
            <w:pPr>
              <w:spacing w:line="400" w:lineRule="exact"/>
              <w:jc w:val="center"/>
              <w:rPr>
                <w:szCs w:val="21"/>
              </w:rPr>
            </w:pPr>
            <w:r>
              <w:rPr>
                <w:szCs w:val="21"/>
              </w:rPr>
              <w:t>必</w:t>
            </w:r>
          </w:p>
          <w:p>
            <w:pPr>
              <w:spacing w:line="400" w:lineRule="exact"/>
              <w:jc w:val="center"/>
              <w:rPr>
                <w:szCs w:val="21"/>
              </w:rPr>
            </w:pPr>
            <w:r>
              <w:rPr>
                <w:szCs w:val="21"/>
              </w:rPr>
              <w:t>修</w:t>
            </w:r>
          </w:p>
          <w:p>
            <w:pPr>
              <w:spacing w:line="400" w:lineRule="exact"/>
              <w:jc w:val="center"/>
              <w:rPr>
                <w:w w:val="66"/>
                <w:szCs w:val="21"/>
              </w:rPr>
            </w:pPr>
            <w:r>
              <w:rPr>
                <w:szCs w:val="21"/>
              </w:rPr>
              <w:t>课</w:t>
            </w:r>
          </w:p>
        </w:tc>
        <w:tc>
          <w:tcPr>
            <w:tcW w:w="425" w:type="dxa"/>
            <w:vMerge w:val="restart"/>
            <w:vAlign w:val="center"/>
          </w:tcPr>
          <w:p>
            <w:pPr>
              <w:jc w:val="center"/>
              <w:rPr>
                <w:szCs w:val="21"/>
              </w:rPr>
            </w:pPr>
            <w:r>
              <w:rPr>
                <w:szCs w:val="21"/>
              </w:rPr>
              <w:t>公</w:t>
            </w:r>
          </w:p>
          <w:p>
            <w:pPr>
              <w:jc w:val="center"/>
              <w:rPr>
                <w:szCs w:val="21"/>
              </w:rPr>
            </w:pPr>
            <w:r>
              <w:rPr>
                <w:szCs w:val="21"/>
              </w:rPr>
              <w:t>共</w:t>
            </w:r>
          </w:p>
          <w:p>
            <w:pPr>
              <w:jc w:val="center"/>
              <w:rPr>
                <w:w w:val="66"/>
                <w:szCs w:val="21"/>
              </w:rPr>
            </w:pPr>
            <w:r>
              <w:rPr>
                <w:szCs w:val="21"/>
              </w:rPr>
              <w:t>课</w:t>
            </w:r>
          </w:p>
        </w:tc>
        <w:tc>
          <w:tcPr>
            <w:tcW w:w="1254" w:type="dxa"/>
            <w:vAlign w:val="center"/>
          </w:tcPr>
          <w:p>
            <w:pPr>
              <w:widowControl/>
              <w:spacing w:line="320" w:lineRule="exact"/>
              <w:jc w:val="left"/>
              <w:rPr>
                <w:rFonts w:ascii="Times New Roman" w:hAnsi="Times New Roman" w:cs="Times New Roman"/>
                <w:kern w:val="0"/>
                <w:sz w:val="18"/>
                <w:szCs w:val="18"/>
              </w:rPr>
            </w:pPr>
            <w:r>
              <w:rPr>
                <w:rFonts w:ascii="Times New Roman" w:hAnsi="Times New Roman" w:cs="Times New Roman"/>
                <w:kern w:val="0"/>
                <w:sz w:val="18"/>
                <w:szCs w:val="18"/>
              </w:rPr>
              <w:t>11045300001</w:t>
            </w:r>
          </w:p>
        </w:tc>
        <w:tc>
          <w:tcPr>
            <w:tcW w:w="2976" w:type="dxa"/>
            <w:vAlign w:val="center"/>
          </w:tcPr>
          <w:p>
            <w:pPr>
              <w:widowControl/>
              <w:spacing w:line="320" w:lineRule="exact"/>
              <w:jc w:val="left"/>
              <w:rPr>
                <w:rFonts w:ascii="Times New Roman" w:hAnsi="Times New Roman" w:cs="Times New Roman"/>
                <w:kern w:val="0"/>
                <w:sz w:val="18"/>
                <w:szCs w:val="18"/>
              </w:rPr>
            </w:pPr>
            <w:r>
              <w:rPr>
                <w:rFonts w:ascii="Times New Roman" w:hAnsi="Tahoma" w:cs="Times New Roman"/>
                <w:kern w:val="0"/>
                <w:sz w:val="18"/>
                <w:szCs w:val="18"/>
              </w:rPr>
              <w:t>外语</w:t>
            </w:r>
          </w:p>
        </w:tc>
        <w:tc>
          <w:tcPr>
            <w:tcW w:w="788" w:type="dxa"/>
            <w:vAlign w:val="center"/>
          </w:tcPr>
          <w:p>
            <w:pPr>
              <w:widowControl/>
              <w:spacing w:line="320" w:lineRule="exact"/>
              <w:jc w:val="center"/>
              <w:rPr>
                <w:rFonts w:ascii="Times New Roman" w:hAnsi="Times New Roman" w:cs="Times New Roman"/>
                <w:kern w:val="0"/>
                <w:sz w:val="18"/>
                <w:szCs w:val="18"/>
              </w:rPr>
            </w:pPr>
            <w:r>
              <w:rPr>
                <w:rFonts w:ascii="Times New Roman" w:hAnsi="Times New Roman" w:cs="Times New Roman"/>
                <w:kern w:val="0"/>
                <w:sz w:val="18"/>
                <w:szCs w:val="18"/>
              </w:rPr>
              <w:t>1</w:t>
            </w:r>
          </w:p>
        </w:tc>
        <w:tc>
          <w:tcPr>
            <w:tcW w:w="567" w:type="dxa"/>
            <w:vAlign w:val="center"/>
          </w:tcPr>
          <w:p>
            <w:pPr>
              <w:widowControl/>
              <w:spacing w:line="320" w:lineRule="exact"/>
              <w:jc w:val="center"/>
              <w:rPr>
                <w:rFonts w:ascii="Times New Roman" w:hAnsi="Times New Roman" w:cs="Times New Roman"/>
                <w:kern w:val="0"/>
                <w:sz w:val="18"/>
                <w:szCs w:val="18"/>
              </w:rPr>
            </w:pPr>
            <w:r>
              <w:rPr>
                <w:rFonts w:ascii="Times New Roman" w:hAnsi="Times New Roman" w:cs="Times New Roman"/>
                <w:kern w:val="0"/>
                <w:sz w:val="18"/>
                <w:szCs w:val="18"/>
              </w:rPr>
              <w:t>4</w:t>
            </w:r>
          </w:p>
        </w:tc>
        <w:tc>
          <w:tcPr>
            <w:tcW w:w="567" w:type="dxa"/>
            <w:vAlign w:val="center"/>
          </w:tcPr>
          <w:p>
            <w:pPr>
              <w:widowControl/>
              <w:spacing w:line="320" w:lineRule="exact"/>
              <w:jc w:val="center"/>
              <w:rPr>
                <w:rFonts w:ascii="Times New Roman" w:hAnsi="Times New Roman" w:cs="Times New Roman"/>
                <w:kern w:val="0"/>
                <w:sz w:val="18"/>
                <w:szCs w:val="18"/>
              </w:rPr>
            </w:pPr>
            <w:r>
              <w:rPr>
                <w:rFonts w:ascii="Times New Roman" w:hAnsi="Times New Roman" w:cs="Times New Roman"/>
                <w:kern w:val="0"/>
                <w:sz w:val="18"/>
                <w:szCs w:val="18"/>
              </w:rPr>
              <w:t>72</w:t>
            </w:r>
          </w:p>
        </w:tc>
        <w:tc>
          <w:tcPr>
            <w:tcW w:w="992" w:type="dxa"/>
            <w:vAlign w:val="center"/>
          </w:tcPr>
          <w:p>
            <w:pPr>
              <w:widowControl/>
              <w:spacing w:line="320" w:lineRule="exact"/>
              <w:jc w:val="center"/>
              <w:rPr>
                <w:rFonts w:ascii="Times New Roman" w:hAnsi="Times New Roman" w:cs="Times New Roman"/>
                <w:kern w:val="0"/>
                <w:sz w:val="18"/>
                <w:szCs w:val="18"/>
              </w:rPr>
            </w:pPr>
            <w:r>
              <w:rPr>
                <w:rFonts w:hint="eastAsia" w:ascii="Times New Roman" w:hAnsi="Times New Roman" w:cs="Times New Roman"/>
                <w:kern w:val="0"/>
                <w:sz w:val="18"/>
                <w:szCs w:val="18"/>
              </w:rPr>
              <w:t>国际学院</w:t>
            </w:r>
          </w:p>
        </w:tc>
        <w:tc>
          <w:tcPr>
            <w:tcW w:w="850" w:type="dxa"/>
            <w:vAlign w:val="center"/>
          </w:tcPr>
          <w:p>
            <w:pPr>
              <w:widowControl/>
              <w:spacing w:line="320" w:lineRule="exact"/>
              <w:jc w:val="center"/>
              <w:rPr>
                <w:rFonts w:ascii="Times New Roman" w:hAnsi="Times New Roman" w:cs="Times New Roman"/>
                <w:kern w:val="0"/>
                <w:sz w:val="18"/>
                <w:szCs w:val="18"/>
              </w:rPr>
            </w:pPr>
            <w:r>
              <w:rPr>
                <w:rFonts w:ascii="Times New Roman" w:hAnsi="Tahoma" w:cs="Times New Roman"/>
                <w:kern w:val="0"/>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5" w:type="dxa"/>
            <w:vMerge w:val="continue"/>
            <w:vAlign w:val="center"/>
          </w:tcPr>
          <w:p>
            <w:pPr>
              <w:spacing w:line="400" w:lineRule="exact"/>
              <w:rPr>
                <w:w w:val="66"/>
                <w:szCs w:val="21"/>
              </w:rPr>
            </w:pPr>
          </w:p>
        </w:tc>
        <w:tc>
          <w:tcPr>
            <w:tcW w:w="425" w:type="dxa"/>
            <w:vMerge w:val="continue"/>
            <w:vAlign w:val="center"/>
          </w:tcPr>
          <w:p>
            <w:pPr>
              <w:jc w:val="center"/>
              <w:rPr>
                <w:w w:val="66"/>
                <w:szCs w:val="21"/>
              </w:rPr>
            </w:pPr>
          </w:p>
        </w:tc>
        <w:tc>
          <w:tcPr>
            <w:tcW w:w="1254" w:type="dxa"/>
            <w:vAlign w:val="center"/>
          </w:tcPr>
          <w:p>
            <w:pPr>
              <w:widowControl/>
              <w:spacing w:line="320" w:lineRule="exact"/>
              <w:jc w:val="left"/>
              <w:rPr>
                <w:rFonts w:ascii="Times New Roman" w:hAnsi="Times New Roman" w:cs="Times New Roman"/>
                <w:kern w:val="0"/>
                <w:sz w:val="18"/>
                <w:szCs w:val="18"/>
              </w:rPr>
            </w:pPr>
            <w:r>
              <w:rPr>
                <w:rFonts w:ascii="Times New Roman" w:hAnsi="Times New Roman" w:cs="Times New Roman"/>
                <w:kern w:val="0"/>
                <w:sz w:val="18"/>
                <w:szCs w:val="18"/>
              </w:rPr>
              <w:t>11020000001</w:t>
            </w:r>
          </w:p>
        </w:tc>
        <w:tc>
          <w:tcPr>
            <w:tcW w:w="2976" w:type="dxa"/>
            <w:vAlign w:val="center"/>
          </w:tcPr>
          <w:p>
            <w:pPr>
              <w:widowControl/>
              <w:spacing w:line="320" w:lineRule="exact"/>
              <w:jc w:val="left"/>
              <w:rPr>
                <w:rFonts w:ascii="Times New Roman" w:hAnsi="Times New Roman" w:cs="Times New Roman"/>
                <w:kern w:val="0"/>
                <w:sz w:val="18"/>
                <w:szCs w:val="18"/>
              </w:rPr>
            </w:pPr>
            <w:r>
              <w:rPr>
                <w:rFonts w:ascii="Times New Roman" w:hAnsi="Tahoma" w:cs="Times New Roman"/>
                <w:kern w:val="0"/>
                <w:sz w:val="18"/>
                <w:szCs w:val="18"/>
              </w:rPr>
              <w:t>马克思主义与社会科学方法论</w:t>
            </w:r>
          </w:p>
        </w:tc>
        <w:tc>
          <w:tcPr>
            <w:tcW w:w="788" w:type="dxa"/>
            <w:vAlign w:val="center"/>
          </w:tcPr>
          <w:p>
            <w:pPr>
              <w:widowControl/>
              <w:spacing w:line="320" w:lineRule="exact"/>
              <w:jc w:val="center"/>
              <w:rPr>
                <w:rFonts w:ascii="Times New Roman" w:hAnsi="Times New Roman" w:cs="Times New Roman"/>
                <w:kern w:val="0"/>
                <w:sz w:val="18"/>
                <w:szCs w:val="18"/>
              </w:rPr>
            </w:pPr>
            <w:r>
              <w:rPr>
                <w:rFonts w:ascii="Times New Roman" w:hAnsi="Times New Roman" w:cs="Times New Roman"/>
                <w:kern w:val="0"/>
                <w:sz w:val="18"/>
                <w:szCs w:val="18"/>
              </w:rPr>
              <w:t>1</w:t>
            </w:r>
          </w:p>
        </w:tc>
        <w:tc>
          <w:tcPr>
            <w:tcW w:w="567" w:type="dxa"/>
            <w:vAlign w:val="center"/>
          </w:tcPr>
          <w:p>
            <w:pPr>
              <w:widowControl/>
              <w:spacing w:line="320" w:lineRule="exact"/>
              <w:jc w:val="center"/>
              <w:rPr>
                <w:rFonts w:ascii="Times New Roman" w:hAnsi="Times New Roman" w:cs="Times New Roman"/>
                <w:kern w:val="0"/>
                <w:sz w:val="18"/>
                <w:szCs w:val="18"/>
              </w:rPr>
            </w:pPr>
            <w:r>
              <w:rPr>
                <w:rFonts w:ascii="Times New Roman" w:hAnsi="Times New Roman" w:cs="Times New Roman"/>
                <w:kern w:val="0"/>
                <w:sz w:val="18"/>
                <w:szCs w:val="18"/>
              </w:rPr>
              <w:t>1</w:t>
            </w:r>
          </w:p>
        </w:tc>
        <w:tc>
          <w:tcPr>
            <w:tcW w:w="567" w:type="dxa"/>
            <w:vAlign w:val="center"/>
          </w:tcPr>
          <w:p>
            <w:pPr>
              <w:widowControl/>
              <w:spacing w:line="320" w:lineRule="exact"/>
              <w:jc w:val="center"/>
              <w:rPr>
                <w:rFonts w:ascii="Times New Roman" w:hAnsi="Times New Roman" w:cs="Times New Roman"/>
                <w:kern w:val="0"/>
                <w:sz w:val="18"/>
                <w:szCs w:val="18"/>
              </w:rPr>
            </w:pPr>
            <w:r>
              <w:rPr>
                <w:rFonts w:ascii="Times New Roman" w:hAnsi="Times New Roman" w:cs="Times New Roman"/>
                <w:kern w:val="0"/>
                <w:sz w:val="18"/>
                <w:szCs w:val="18"/>
              </w:rPr>
              <w:t>18</w:t>
            </w:r>
          </w:p>
        </w:tc>
        <w:tc>
          <w:tcPr>
            <w:tcW w:w="992" w:type="dxa"/>
            <w:vAlign w:val="center"/>
          </w:tcPr>
          <w:p>
            <w:pPr>
              <w:jc w:val="center"/>
            </w:pPr>
            <w:r>
              <w:rPr>
                <w:rFonts w:hint="eastAsia" w:ascii="Times New Roman" w:hAnsi="Times New Roman" w:cs="Times New Roman"/>
                <w:kern w:val="0"/>
                <w:sz w:val="18"/>
                <w:szCs w:val="18"/>
              </w:rPr>
              <w:t>国际学院</w:t>
            </w:r>
          </w:p>
        </w:tc>
        <w:tc>
          <w:tcPr>
            <w:tcW w:w="850" w:type="dxa"/>
            <w:vAlign w:val="center"/>
          </w:tcPr>
          <w:p>
            <w:pPr>
              <w:widowControl/>
              <w:spacing w:line="320" w:lineRule="exact"/>
              <w:jc w:val="center"/>
              <w:rPr>
                <w:rFonts w:ascii="Times New Roman" w:hAnsi="Times New Roman" w:cs="Times New Roman"/>
                <w:kern w:val="0"/>
                <w:sz w:val="18"/>
                <w:szCs w:val="18"/>
              </w:rPr>
            </w:pPr>
            <w:r>
              <w:rPr>
                <w:rFonts w:ascii="Times New Roman" w:hAnsi="Tahoma" w:cs="Times New Roman"/>
                <w:kern w:val="0"/>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5" w:type="dxa"/>
            <w:vMerge w:val="continue"/>
            <w:vAlign w:val="center"/>
          </w:tcPr>
          <w:p>
            <w:pPr>
              <w:spacing w:line="400" w:lineRule="exact"/>
              <w:rPr>
                <w:w w:val="66"/>
                <w:szCs w:val="21"/>
              </w:rPr>
            </w:pPr>
          </w:p>
        </w:tc>
        <w:tc>
          <w:tcPr>
            <w:tcW w:w="425" w:type="dxa"/>
            <w:vMerge w:val="continue"/>
            <w:vAlign w:val="center"/>
          </w:tcPr>
          <w:p>
            <w:pPr>
              <w:jc w:val="center"/>
              <w:rPr>
                <w:w w:val="66"/>
                <w:szCs w:val="21"/>
              </w:rPr>
            </w:pPr>
          </w:p>
        </w:tc>
        <w:tc>
          <w:tcPr>
            <w:tcW w:w="1254" w:type="dxa"/>
            <w:vAlign w:val="center"/>
          </w:tcPr>
          <w:p>
            <w:pPr>
              <w:widowControl/>
              <w:spacing w:line="320" w:lineRule="exact"/>
              <w:jc w:val="left"/>
              <w:rPr>
                <w:rFonts w:ascii="Times New Roman" w:hAnsi="Times New Roman" w:cs="Times New Roman"/>
                <w:kern w:val="0"/>
                <w:sz w:val="18"/>
                <w:szCs w:val="18"/>
              </w:rPr>
            </w:pPr>
            <w:r>
              <w:rPr>
                <w:rFonts w:ascii="Times New Roman" w:hAnsi="Times New Roman" w:cs="Times New Roman"/>
                <w:kern w:val="0"/>
                <w:sz w:val="18"/>
                <w:szCs w:val="18"/>
              </w:rPr>
              <w:t>11020000002</w:t>
            </w:r>
          </w:p>
        </w:tc>
        <w:tc>
          <w:tcPr>
            <w:tcW w:w="2976" w:type="dxa"/>
            <w:vAlign w:val="center"/>
          </w:tcPr>
          <w:p>
            <w:pPr>
              <w:widowControl/>
              <w:spacing w:line="320" w:lineRule="exact"/>
              <w:jc w:val="left"/>
              <w:rPr>
                <w:rFonts w:ascii="Times New Roman" w:hAnsi="Times New Roman" w:cs="Times New Roman"/>
                <w:kern w:val="0"/>
                <w:sz w:val="18"/>
                <w:szCs w:val="18"/>
              </w:rPr>
            </w:pPr>
            <w:r>
              <w:rPr>
                <w:rFonts w:ascii="Times New Roman" w:hAnsi="Tahoma" w:cs="Times New Roman"/>
                <w:kern w:val="0"/>
                <w:sz w:val="18"/>
                <w:szCs w:val="18"/>
              </w:rPr>
              <w:t>中国特色社会主义理论与实践研究</w:t>
            </w:r>
          </w:p>
        </w:tc>
        <w:tc>
          <w:tcPr>
            <w:tcW w:w="788" w:type="dxa"/>
            <w:vAlign w:val="center"/>
          </w:tcPr>
          <w:p>
            <w:pPr>
              <w:widowControl/>
              <w:spacing w:line="320" w:lineRule="exact"/>
              <w:jc w:val="center"/>
              <w:rPr>
                <w:rFonts w:ascii="Times New Roman" w:hAnsi="Times New Roman" w:cs="Times New Roman"/>
                <w:kern w:val="0"/>
                <w:sz w:val="18"/>
                <w:szCs w:val="18"/>
              </w:rPr>
            </w:pPr>
            <w:r>
              <w:rPr>
                <w:rFonts w:ascii="Times New Roman" w:hAnsi="Times New Roman" w:cs="Times New Roman"/>
                <w:kern w:val="0"/>
                <w:sz w:val="18"/>
                <w:szCs w:val="18"/>
              </w:rPr>
              <w:t>1</w:t>
            </w:r>
          </w:p>
        </w:tc>
        <w:tc>
          <w:tcPr>
            <w:tcW w:w="567" w:type="dxa"/>
            <w:vAlign w:val="center"/>
          </w:tcPr>
          <w:p>
            <w:pPr>
              <w:widowControl/>
              <w:spacing w:line="320" w:lineRule="exact"/>
              <w:jc w:val="center"/>
              <w:rPr>
                <w:rFonts w:ascii="Times New Roman" w:hAnsi="Times New Roman" w:cs="Times New Roman"/>
                <w:kern w:val="0"/>
                <w:sz w:val="18"/>
                <w:szCs w:val="18"/>
              </w:rPr>
            </w:pPr>
            <w:r>
              <w:rPr>
                <w:rFonts w:ascii="Times New Roman" w:hAnsi="Times New Roman" w:cs="Times New Roman"/>
                <w:kern w:val="0"/>
                <w:sz w:val="18"/>
                <w:szCs w:val="18"/>
              </w:rPr>
              <w:t>2</w:t>
            </w:r>
          </w:p>
        </w:tc>
        <w:tc>
          <w:tcPr>
            <w:tcW w:w="567" w:type="dxa"/>
            <w:vAlign w:val="center"/>
          </w:tcPr>
          <w:p>
            <w:pPr>
              <w:widowControl/>
              <w:spacing w:line="320" w:lineRule="exact"/>
              <w:jc w:val="center"/>
              <w:rPr>
                <w:rFonts w:ascii="Times New Roman" w:hAnsi="Times New Roman" w:cs="Times New Roman"/>
                <w:kern w:val="0"/>
                <w:sz w:val="18"/>
                <w:szCs w:val="18"/>
              </w:rPr>
            </w:pPr>
            <w:r>
              <w:rPr>
                <w:rFonts w:ascii="Times New Roman" w:hAnsi="Times New Roman" w:cs="Times New Roman"/>
                <w:kern w:val="0"/>
                <w:sz w:val="18"/>
                <w:szCs w:val="18"/>
              </w:rPr>
              <w:t>36</w:t>
            </w:r>
          </w:p>
        </w:tc>
        <w:tc>
          <w:tcPr>
            <w:tcW w:w="992" w:type="dxa"/>
            <w:vAlign w:val="center"/>
          </w:tcPr>
          <w:p>
            <w:pPr>
              <w:jc w:val="center"/>
            </w:pPr>
            <w:r>
              <w:rPr>
                <w:rFonts w:hint="eastAsia" w:ascii="Times New Roman" w:hAnsi="Times New Roman" w:cs="Times New Roman"/>
                <w:kern w:val="0"/>
                <w:sz w:val="18"/>
                <w:szCs w:val="18"/>
              </w:rPr>
              <w:t>国际学院</w:t>
            </w:r>
          </w:p>
        </w:tc>
        <w:tc>
          <w:tcPr>
            <w:tcW w:w="850" w:type="dxa"/>
            <w:vAlign w:val="center"/>
          </w:tcPr>
          <w:p>
            <w:pPr>
              <w:widowControl/>
              <w:spacing w:line="320" w:lineRule="exact"/>
              <w:jc w:val="center"/>
              <w:rPr>
                <w:rFonts w:ascii="Times New Roman" w:hAnsi="Times New Roman" w:cs="Times New Roman"/>
                <w:kern w:val="0"/>
                <w:sz w:val="18"/>
                <w:szCs w:val="18"/>
              </w:rPr>
            </w:pPr>
            <w:r>
              <w:rPr>
                <w:rFonts w:ascii="Times New Roman" w:hAnsi="Tahoma" w:cs="Times New Roman"/>
                <w:kern w:val="0"/>
                <w:sz w:val="18"/>
                <w:szCs w:val="18"/>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5" w:type="dxa"/>
            <w:vMerge w:val="continue"/>
            <w:vAlign w:val="center"/>
          </w:tcPr>
          <w:p>
            <w:pPr>
              <w:spacing w:line="400" w:lineRule="exact"/>
              <w:rPr>
                <w:w w:val="66"/>
                <w:szCs w:val="21"/>
              </w:rPr>
            </w:pPr>
          </w:p>
        </w:tc>
        <w:tc>
          <w:tcPr>
            <w:tcW w:w="425" w:type="dxa"/>
            <w:vMerge w:val="restart"/>
            <w:vAlign w:val="center"/>
          </w:tcPr>
          <w:p>
            <w:pPr>
              <w:jc w:val="center"/>
              <w:rPr>
                <w:szCs w:val="21"/>
              </w:rPr>
            </w:pPr>
            <w:r>
              <w:rPr>
                <w:szCs w:val="21"/>
              </w:rPr>
              <w:t>专</w:t>
            </w:r>
          </w:p>
          <w:p>
            <w:pPr>
              <w:jc w:val="center"/>
              <w:rPr>
                <w:szCs w:val="21"/>
              </w:rPr>
            </w:pPr>
            <w:r>
              <w:rPr>
                <w:szCs w:val="21"/>
              </w:rPr>
              <w:t>业</w:t>
            </w:r>
          </w:p>
          <w:p>
            <w:pPr>
              <w:jc w:val="center"/>
              <w:rPr>
                <w:w w:val="66"/>
                <w:szCs w:val="21"/>
              </w:rPr>
            </w:pPr>
            <w:r>
              <w:rPr>
                <w:szCs w:val="21"/>
              </w:rPr>
              <w:t>课</w:t>
            </w:r>
          </w:p>
        </w:tc>
        <w:tc>
          <w:tcPr>
            <w:tcW w:w="1254" w:type="dxa"/>
            <w:vAlign w:val="center"/>
          </w:tcPr>
          <w:p>
            <w:pPr>
              <w:widowControl/>
              <w:spacing w:line="320" w:lineRule="exact"/>
              <w:jc w:val="left"/>
              <w:rPr>
                <w:rFonts w:ascii="Times New Roman" w:hAnsi="Times New Roman" w:cs="Times New Roman"/>
                <w:kern w:val="0"/>
                <w:sz w:val="18"/>
                <w:szCs w:val="18"/>
              </w:rPr>
            </w:pPr>
            <w:r>
              <w:rPr>
                <w:rFonts w:ascii="Times New Roman" w:hAnsi="Times New Roman" w:cs="Times New Roman"/>
                <w:kern w:val="0"/>
                <w:sz w:val="18"/>
                <w:szCs w:val="18"/>
              </w:rPr>
              <w:t>11045300014</w:t>
            </w:r>
          </w:p>
        </w:tc>
        <w:tc>
          <w:tcPr>
            <w:tcW w:w="2976" w:type="dxa"/>
            <w:vAlign w:val="center"/>
          </w:tcPr>
          <w:p>
            <w:pPr>
              <w:widowControl/>
              <w:spacing w:line="320" w:lineRule="exact"/>
              <w:jc w:val="left"/>
              <w:rPr>
                <w:rFonts w:ascii="Times New Roman" w:hAnsi="Times New Roman" w:cs="Times New Roman"/>
                <w:kern w:val="0"/>
                <w:sz w:val="18"/>
                <w:szCs w:val="18"/>
              </w:rPr>
            </w:pPr>
            <w:r>
              <w:rPr>
                <w:rFonts w:ascii="Times New Roman" w:hAnsi="Tahoma" w:cs="Times New Roman"/>
                <w:kern w:val="0"/>
                <w:sz w:val="18"/>
                <w:szCs w:val="18"/>
              </w:rPr>
              <w:t>第二语言习得</w:t>
            </w:r>
          </w:p>
        </w:tc>
        <w:tc>
          <w:tcPr>
            <w:tcW w:w="788" w:type="dxa"/>
            <w:vAlign w:val="center"/>
          </w:tcPr>
          <w:p>
            <w:pPr>
              <w:widowControl/>
              <w:spacing w:line="320" w:lineRule="exact"/>
              <w:jc w:val="center"/>
              <w:rPr>
                <w:rFonts w:ascii="Times New Roman" w:hAnsi="Times New Roman" w:cs="Times New Roman"/>
                <w:kern w:val="0"/>
                <w:sz w:val="18"/>
                <w:szCs w:val="18"/>
              </w:rPr>
            </w:pPr>
            <w:r>
              <w:rPr>
                <w:rFonts w:hint="eastAsia" w:ascii="Times New Roman" w:hAnsi="Times New Roman" w:cs="Times New Roman"/>
                <w:kern w:val="0"/>
                <w:sz w:val="18"/>
                <w:szCs w:val="18"/>
              </w:rPr>
              <w:t>2</w:t>
            </w:r>
          </w:p>
        </w:tc>
        <w:tc>
          <w:tcPr>
            <w:tcW w:w="567" w:type="dxa"/>
            <w:vAlign w:val="center"/>
          </w:tcPr>
          <w:p>
            <w:pPr>
              <w:widowControl/>
              <w:spacing w:line="320" w:lineRule="exact"/>
              <w:jc w:val="center"/>
              <w:rPr>
                <w:rFonts w:ascii="Times New Roman" w:hAnsi="Times New Roman" w:cs="Times New Roman"/>
                <w:kern w:val="0"/>
                <w:sz w:val="18"/>
                <w:szCs w:val="18"/>
              </w:rPr>
            </w:pPr>
            <w:r>
              <w:rPr>
                <w:rFonts w:ascii="Times New Roman" w:hAnsi="Times New Roman" w:cs="Times New Roman"/>
                <w:kern w:val="0"/>
                <w:sz w:val="18"/>
                <w:szCs w:val="18"/>
              </w:rPr>
              <w:t>2</w:t>
            </w:r>
          </w:p>
        </w:tc>
        <w:tc>
          <w:tcPr>
            <w:tcW w:w="567" w:type="dxa"/>
            <w:vAlign w:val="center"/>
          </w:tcPr>
          <w:p>
            <w:pPr>
              <w:widowControl/>
              <w:spacing w:line="320" w:lineRule="exact"/>
              <w:jc w:val="center"/>
              <w:rPr>
                <w:rFonts w:ascii="Times New Roman" w:hAnsi="Times New Roman" w:cs="Times New Roman"/>
                <w:kern w:val="0"/>
                <w:sz w:val="18"/>
                <w:szCs w:val="18"/>
              </w:rPr>
            </w:pPr>
            <w:r>
              <w:rPr>
                <w:rFonts w:ascii="Times New Roman" w:hAnsi="Times New Roman" w:cs="Times New Roman"/>
                <w:kern w:val="0"/>
                <w:sz w:val="18"/>
                <w:szCs w:val="18"/>
              </w:rPr>
              <w:t>36</w:t>
            </w:r>
          </w:p>
        </w:tc>
        <w:tc>
          <w:tcPr>
            <w:tcW w:w="992" w:type="dxa"/>
            <w:vAlign w:val="center"/>
          </w:tcPr>
          <w:p>
            <w:pPr>
              <w:jc w:val="center"/>
            </w:pPr>
            <w:r>
              <w:rPr>
                <w:rFonts w:hint="eastAsia" w:ascii="Times New Roman" w:hAnsi="Times New Roman" w:cs="Times New Roman"/>
                <w:kern w:val="0"/>
                <w:sz w:val="18"/>
                <w:szCs w:val="18"/>
              </w:rPr>
              <w:t>国际学院</w:t>
            </w:r>
          </w:p>
        </w:tc>
        <w:tc>
          <w:tcPr>
            <w:tcW w:w="850" w:type="dxa"/>
            <w:vAlign w:val="center"/>
          </w:tcPr>
          <w:p>
            <w:pPr>
              <w:jc w:val="center"/>
            </w:pPr>
            <w:r>
              <w:rPr>
                <w:rFonts w:ascii="Times New Roman" w:hAnsi="Tahoma" w:cs="Times New Roman"/>
                <w:kern w:val="0"/>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5" w:type="dxa"/>
            <w:vMerge w:val="continue"/>
            <w:vAlign w:val="center"/>
          </w:tcPr>
          <w:p>
            <w:pPr>
              <w:spacing w:line="400" w:lineRule="exact"/>
              <w:rPr>
                <w:w w:val="66"/>
                <w:szCs w:val="21"/>
              </w:rPr>
            </w:pPr>
          </w:p>
        </w:tc>
        <w:tc>
          <w:tcPr>
            <w:tcW w:w="425" w:type="dxa"/>
            <w:vMerge w:val="continue"/>
            <w:vAlign w:val="center"/>
          </w:tcPr>
          <w:p>
            <w:pPr>
              <w:spacing w:line="400" w:lineRule="exact"/>
              <w:rPr>
                <w:w w:val="66"/>
                <w:szCs w:val="21"/>
              </w:rPr>
            </w:pPr>
          </w:p>
        </w:tc>
        <w:tc>
          <w:tcPr>
            <w:tcW w:w="1254" w:type="dxa"/>
            <w:vAlign w:val="center"/>
          </w:tcPr>
          <w:p>
            <w:pPr>
              <w:widowControl/>
              <w:spacing w:line="320" w:lineRule="exact"/>
              <w:jc w:val="left"/>
              <w:rPr>
                <w:rFonts w:ascii="Times New Roman" w:hAnsi="Times New Roman" w:cs="Times New Roman"/>
                <w:kern w:val="0"/>
                <w:sz w:val="18"/>
                <w:szCs w:val="18"/>
              </w:rPr>
            </w:pPr>
            <w:r>
              <w:rPr>
                <w:rFonts w:ascii="Times New Roman" w:hAnsi="Times New Roman" w:cs="Times New Roman"/>
                <w:kern w:val="0"/>
                <w:sz w:val="18"/>
                <w:szCs w:val="18"/>
              </w:rPr>
              <w:t>11045300018</w:t>
            </w:r>
          </w:p>
        </w:tc>
        <w:tc>
          <w:tcPr>
            <w:tcW w:w="2976" w:type="dxa"/>
            <w:vAlign w:val="center"/>
          </w:tcPr>
          <w:p>
            <w:pPr>
              <w:widowControl/>
              <w:spacing w:line="320" w:lineRule="exact"/>
              <w:jc w:val="left"/>
              <w:rPr>
                <w:rFonts w:ascii="Times New Roman" w:hAnsi="Times New Roman" w:cs="Times New Roman"/>
                <w:kern w:val="0"/>
                <w:sz w:val="18"/>
                <w:szCs w:val="18"/>
              </w:rPr>
            </w:pPr>
            <w:r>
              <w:rPr>
                <w:rFonts w:ascii="Times New Roman" w:hAnsi="Tahoma" w:cs="Times New Roman"/>
                <w:kern w:val="0"/>
                <w:sz w:val="18"/>
                <w:szCs w:val="18"/>
              </w:rPr>
              <w:t>汉语作为第二语言教学</w:t>
            </w:r>
          </w:p>
        </w:tc>
        <w:tc>
          <w:tcPr>
            <w:tcW w:w="788" w:type="dxa"/>
            <w:vAlign w:val="center"/>
          </w:tcPr>
          <w:p>
            <w:pPr>
              <w:widowControl/>
              <w:spacing w:line="320" w:lineRule="exact"/>
              <w:jc w:val="center"/>
              <w:rPr>
                <w:rFonts w:ascii="Times New Roman" w:hAnsi="Times New Roman" w:cs="Times New Roman"/>
                <w:kern w:val="0"/>
                <w:sz w:val="18"/>
                <w:szCs w:val="18"/>
              </w:rPr>
            </w:pPr>
            <w:r>
              <w:rPr>
                <w:rFonts w:ascii="Times New Roman" w:hAnsi="Times New Roman" w:cs="Times New Roman"/>
                <w:kern w:val="0"/>
                <w:sz w:val="18"/>
                <w:szCs w:val="18"/>
              </w:rPr>
              <w:t>1</w:t>
            </w:r>
          </w:p>
        </w:tc>
        <w:tc>
          <w:tcPr>
            <w:tcW w:w="567" w:type="dxa"/>
            <w:vAlign w:val="center"/>
          </w:tcPr>
          <w:p>
            <w:pPr>
              <w:widowControl/>
              <w:spacing w:line="320" w:lineRule="exact"/>
              <w:jc w:val="center"/>
              <w:rPr>
                <w:rFonts w:ascii="Times New Roman" w:hAnsi="Times New Roman" w:cs="Times New Roman"/>
                <w:kern w:val="0"/>
                <w:sz w:val="18"/>
                <w:szCs w:val="18"/>
              </w:rPr>
            </w:pPr>
            <w:r>
              <w:rPr>
                <w:rFonts w:ascii="Times New Roman" w:hAnsi="Times New Roman" w:cs="Times New Roman"/>
                <w:kern w:val="0"/>
                <w:sz w:val="18"/>
                <w:szCs w:val="18"/>
              </w:rPr>
              <w:t>4</w:t>
            </w:r>
          </w:p>
        </w:tc>
        <w:tc>
          <w:tcPr>
            <w:tcW w:w="567" w:type="dxa"/>
            <w:vAlign w:val="center"/>
          </w:tcPr>
          <w:p>
            <w:pPr>
              <w:widowControl/>
              <w:spacing w:line="320" w:lineRule="exact"/>
              <w:jc w:val="center"/>
              <w:rPr>
                <w:rFonts w:ascii="Times New Roman" w:hAnsi="Times New Roman" w:cs="Times New Roman"/>
                <w:kern w:val="0"/>
                <w:sz w:val="18"/>
                <w:szCs w:val="18"/>
              </w:rPr>
            </w:pPr>
            <w:r>
              <w:rPr>
                <w:rFonts w:ascii="Times New Roman" w:hAnsi="Times New Roman" w:cs="Times New Roman"/>
                <w:kern w:val="0"/>
                <w:sz w:val="18"/>
                <w:szCs w:val="18"/>
              </w:rPr>
              <w:t>72</w:t>
            </w:r>
          </w:p>
        </w:tc>
        <w:tc>
          <w:tcPr>
            <w:tcW w:w="992" w:type="dxa"/>
            <w:vAlign w:val="center"/>
          </w:tcPr>
          <w:p>
            <w:pPr>
              <w:jc w:val="center"/>
            </w:pPr>
            <w:r>
              <w:rPr>
                <w:rFonts w:hint="eastAsia" w:ascii="Times New Roman" w:hAnsi="Times New Roman" w:cs="Times New Roman"/>
                <w:kern w:val="0"/>
                <w:sz w:val="18"/>
                <w:szCs w:val="18"/>
              </w:rPr>
              <w:t>国际学院</w:t>
            </w:r>
          </w:p>
        </w:tc>
        <w:tc>
          <w:tcPr>
            <w:tcW w:w="850" w:type="dxa"/>
            <w:vAlign w:val="center"/>
          </w:tcPr>
          <w:p>
            <w:pPr>
              <w:jc w:val="center"/>
            </w:pPr>
            <w:r>
              <w:rPr>
                <w:rFonts w:ascii="Times New Roman" w:hAnsi="Tahoma" w:cs="Times New Roman"/>
                <w:kern w:val="0"/>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5" w:type="dxa"/>
            <w:vMerge w:val="continue"/>
            <w:vAlign w:val="center"/>
          </w:tcPr>
          <w:p>
            <w:pPr>
              <w:spacing w:line="400" w:lineRule="exact"/>
              <w:rPr>
                <w:w w:val="66"/>
                <w:szCs w:val="21"/>
              </w:rPr>
            </w:pPr>
          </w:p>
        </w:tc>
        <w:tc>
          <w:tcPr>
            <w:tcW w:w="425" w:type="dxa"/>
            <w:vMerge w:val="continue"/>
            <w:vAlign w:val="center"/>
          </w:tcPr>
          <w:p>
            <w:pPr>
              <w:spacing w:line="400" w:lineRule="exact"/>
              <w:rPr>
                <w:w w:val="66"/>
                <w:szCs w:val="21"/>
              </w:rPr>
            </w:pPr>
          </w:p>
        </w:tc>
        <w:tc>
          <w:tcPr>
            <w:tcW w:w="1254" w:type="dxa"/>
            <w:vAlign w:val="center"/>
          </w:tcPr>
          <w:p>
            <w:pPr>
              <w:widowControl/>
              <w:spacing w:line="320" w:lineRule="exact"/>
              <w:jc w:val="left"/>
              <w:rPr>
                <w:rFonts w:ascii="Times New Roman" w:hAnsi="Times New Roman" w:cs="Times New Roman"/>
                <w:kern w:val="0"/>
                <w:sz w:val="18"/>
                <w:szCs w:val="18"/>
              </w:rPr>
            </w:pPr>
            <w:r>
              <w:rPr>
                <w:rFonts w:ascii="Times New Roman" w:hAnsi="Times New Roman" w:cs="Times New Roman"/>
                <w:kern w:val="0"/>
                <w:sz w:val="18"/>
                <w:szCs w:val="18"/>
              </w:rPr>
              <w:t>11045300015</w:t>
            </w:r>
          </w:p>
        </w:tc>
        <w:tc>
          <w:tcPr>
            <w:tcW w:w="2976" w:type="dxa"/>
            <w:vAlign w:val="center"/>
          </w:tcPr>
          <w:p>
            <w:pPr>
              <w:widowControl/>
              <w:spacing w:line="320" w:lineRule="exact"/>
              <w:jc w:val="left"/>
              <w:rPr>
                <w:rFonts w:ascii="Times New Roman" w:hAnsi="Times New Roman" w:cs="Times New Roman"/>
                <w:kern w:val="0"/>
                <w:sz w:val="18"/>
                <w:szCs w:val="18"/>
              </w:rPr>
            </w:pPr>
            <w:r>
              <w:rPr>
                <w:rFonts w:ascii="Times New Roman" w:hAnsi="Tahoma" w:cs="Times New Roman"/>
                <w:kern w:val="0"/>
                <w:sz w:val="18"/>
                <w:szCs w:val="18"/>
              </w:rPr>
              <w:t>国际汉语课堂教学案例</w:t>
            </w:r>
          </w:p>
        </w:tc>
        <w:tc>
          <w:tcPr>
            <w:tcW w:w="788" w:type="dxa"/>
            <w:vAlign w:val="center"/>
          </w:tcPr>
          <w:p>
            <w:pPr>
              <w:widowControl/>
              <w:spacing w:line="320" w:lineRule="exact"/>
              <w:jc w:val="center"/>
              <w:rPr>
                <w:rFonts w:ascii="Times New Roman" w:hAnsi="Times New Roman" w:cs="Times New Roman"/>
                <w:kern w:val="0"/>
                <w:sz w:val="18"/>
                <w:szCs w:val="18"/>
              </w:rPr>
            </w:pPr>
            <w:r>
              <w:rPr>
                <w:rFonts w:ascii="Times New Roman" w:hAnsi="Times New Roman" w:cs="Times New Roman"/>
                <w:kern w:val="0"/>
                <w:sz w:val="18"/>
                <w:szCs w:val="18"/>
              </w:rPr>
              <w:t>2</w:t>
            </w:r>
          </w:p>
        </w:tc>
        <w:tc>
          <w:tcPr>
            <w:tcW w:w="567" w:type="dxa"/>
            <w:vAlign w:val="center"/>
          </w:tcPr>
          <w:p>
            <w:pPr>
              <w:widowControl/>
              <w:spacing w:line="320" w:lineRule="exact"/>
              <w:jc w:val="center"/>
              <w:rPr>
                <w:rFonts w:ascii="Times New Roman" w:hAnsi="Times New Roman" w:cs="Times New Roman"/>
                <w:kern w:val="0"/>
                <w:sz w:val="18"/>
                <w:szCs w:val="18"/>
              </w:rPr>
            </w:pPr>
            <w:r>
              <w:rPr>
                <w:rFonts w:ascii="Times New Roman" w:hAnsi="Times New Roman" w:cs="Times New Roman"/>
                <w:kern w:val="0"/>
                <w:sz w:val="18"/>
                <w:szCs w:val="18"/>
              </w:rPr>
              <w:t>2</w:t>
            </w:r>
          </w:p>
        </w:tc>
        <w:tc>
          <w:tcPr>
            <w:tcW w:w="567" w:type="dxa"/>
            <w:vAlign w:val="center"/>
          </w:tcPr>
          <w:p>
            <w:pPr>
              <w:widowControl/>
              <w:spacing w:line="320" w:lineRule="exact"/>
              <w:jc w:val="center"/>
              <w:rPr>
                <w:rFonts w:ascii="Times New Roman" w:hAnsi="Times New Roman" w:cs="Times New Roman"/>
                <w:kern w:val="0"/>
                <w:sz w:val="18"/>
                <w:szCs w:val="18"/>
              </w:rPr>
            </w:pPr>
            <w:r>
              <w:rPr>
                <w:rFonts w:ascii="Times New Roman" w:hAnsi="Times New Roman" w:cs="Times New Roman"/>
                <w:kern w:val="0"/>
                <w:sz w:val="18"/>
                <w:szCs w:val="18"/>
              </w:rPr>
              <w:t>36</w:t>
            </w:r>
          </w:p>
        </w:tc>
        <w:tc>
          <w:tcPr>
            <w:tcW w:w="992" w:type="dxa"/>
            <w:vAlign w:val="center"/>
          </w:tcPr>
          <w:p>
            <w:pPr>
              <w:jc w:val="center"/>
            </w:pPr>
            <w:r>
              <w:rPr>
                <w:rFonts w:hint="eastAsia" w:ascii="Times New Roman" w:hAnsi="Times New Roman" w:cs="Times New Roman"/>
                <w:kern w:val="0"/>
                <w:sz w:val="18"/>
                <w:szCs w:val="18"/>
              </w:rPr>
              <w:t>国际学院</w:t>
            </w:r>
          </w:p>
        </w:tc>
        <w:tc>
          <w:tcPr>
            <w:tcW w:w="850" w:type="dxa"/>
            <w:vAlign w:val="center"/>
          </w:tcPr>
          <w:p>
            <w:pPr>
              <w:jc w:val="center"/>
            </w:pPr>
            <w:r>
              <w:rPr>
                <w:rFonts w:ascii="Times New Roman" w:hAnsi="Tahoma" w:cs="Times New Roman"/>
                <w:kern w:val="0"/>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5" w:type="dxa"/>
            <w:vMerge w:val="continue"/>
            <w:vAlign w:val="center"/>
          </w:tcPr>
          <w:p>
            <w:pPr>
              <w:spacing w:line="400" w:lineRule="exact"/>
              <w:rPr>
                <w:w w:val="66"/>
                <w:szCs w:val="21"/>
              </w:rPr>
            </w:pPr>
          </w:p>
        </w:tc>
        <w:tc>
          <w:tcPr>
            <w:tcW w:w="425" w:type="dxa"/>
            <w:vMerge w:val="continue"/>
            <w:vAlign w:val="center"/>
          </w:tcPr>
          <w:p>
            <w:pPr>
              <w:spacing w:line="400" w:lineRule="exact"/>
              <w:rPr>
                <w:w w:val="66"/>
                <w:szCs w:val="21"/>
              </w:rPr>
            </w:pPr>
          </w:p>
        </w:tc>
        <w:tc>
          <w:tcPr>
            <w:tcW w:w="1254" w:type="dxa"/>
            <w:vAlign w:val="center"/>
          </w:tcPr>
          <w:p>
            <w:pPr>
              <w:widowControl/>
              <w:spacing w:line="320" w:lineRule="exact"/>
              <w:jc w:val="left"/>
              <w:rPr>
                <w:rFonts w:ascii="Times New Roman" w:hAnsi="Times New Roman" w:cs="Times New Roman"/>
                <w:kern w:val="0"/>
                <w:sz w:val="18"/>
                <w:szCs w:val="18"/>
              </w:rPr>
            </w:pPr>
            <w:r>
              <w:rPr>
                <w:rFonts w:ascii="Times New Roman" w:hAnsi="Times New Roman" w:cs="Times New Roman"/>
                <w:kern w:val="0"/>
                <w:sz w:val="18"/>
                <w:szCs w:val="18"/>
              </w:rPr>
              <w:t>11045300016</w:t>
            </w:r>
          </w:p>
        </w:tc>
        <w:tc>
          <w:tcPr>
            <w:tcW w:w="2976" w:type="dxa"/>
            <w:vAlign w:val="center"/>
          </w:tcPr>
          <w:p>
            <w:pPr>
              <w:widowControl/>
              <w:spacing w:line="320" w:lineRule="exact"/>
              <w:jc w:val="left"/>
              <w:rPr>
                <w:rFonts w:ascii="Times New Roman" w:hAnsi="Times New Roman" w:cs="Times New Roman"/>
                <w:kern w:val="0"/>
                <w:sz w:val="18"/>
                <w:szCs w:val="18"/>
              </w:rPr>
            </w:pPr>
            <w:r>
              <w:rPr>
                <w:rFonts w:ascii="Times New Roman" w:hAnsi="Tahoma" w:cs="Times New Roman"/>
                <w:kern w:val="0"/>
                <w:sz w:val="18"/>
                <w:szCs w:val="18"/>
              </w:rPr>
              <w:t>跨文化交际与中华文化传播</w:t>
            </w:r>
          </w:p>
        </w:tc>
        <w:tc>
          <w:tcPr>
            <w:tcW w:w="788" w:type="dxa"/>
            <w:vAlign w:val="center"/>
          </w:tcPr>
          <w:p>
            <w:pPr>
              <w:widowControl/>
              <w:spacing w:line="320" w:lineRule="exact"/>
              <w:jc w:val="center"/>
              <w:rPr>
                <w:rFonts w:ascii="Times New Roman" w:hAnsi="Times New Roman" w:cs="Times New Roman"/>
                <w:kern w:val="0"/>
                <w:sz w:val="18"/>
                <w:szCs w:val="18"/>
              </w:rPr>
            </w:pPr>
            <w:r>
              <w:rPr>
                <w:rFonts w:ascii="Times New Roman" w:hAnsi="Times New Roman" w:cs="Times New Roman"/>
                <w:kern w:val="0"/>
                <w:sz w:val="18"/>
                <w:szCs w:val="18"/>
              </w:rPr>
              <w:t>1</w:t>
            </w:r>
          </w:p>
        </w:tc>
        <w:tc>
          <w:tcPr>
            <w:tcW w:w="567" w:type="dxa"/>
            <w:vAlign w:val="center"/>
          </w:tcPr>
          <w:p>
            <w:pPr>
              <w:widowControl/>
              <w:spacing w:line="320" w:lineRule="exact"/>
              <w:jc w:val="center"/>
              <w:rPr>
                <w:rFonts w:ascii="Times New Roman" w:hAnsi="Times New Roman" w:cs="Times New Roman"/>
                <w:kern w:val="0"/>
                <w:sz w:val="18"/>
                <w:szCs w:val="18"/>
              </w:rPr>
            </w:pPr>
            <w:r>
              <w:rPr>
                <w:rFonts w:ascii="Times New Roman" w:hAnsi="Times New Roman" w:cs="Times New Roman"/>
                <w:kern w:val="0"/>
                <w:sz w:val="18"/>
                <w:szCs w:val="18"/>
              </w:rPr>
              <w:t>2</w:t>
            </w:r>
          </w:p>
        </w:tc>
        <w:tc>
          <w:tcPr>
            <w:tcW w:w="567" w:type="dxa"/>
            <w:vAlign w:val="center"/>
          </w:tcPr>
          <w:p>
            <w:pPr>
              <w:widowControl/>
              <w:spacing w:line="320" w:lineRule="exact"/>
              <w:jc w:val="center"/>
              <w:rPr>
                <w:rFonts w:ascii="Times New Roman" w:hAnsi="Times New Roman" w:cs="Times New Roman"/>
                <w:kern w:val="0"/>
                <w:sz w:val="18"/>
                <w:szCs w:val="18"/>
              </w:rPr>
            </w:pPr>
            <w:r>
              <w:rPr>
                <w:rFonts w:ascii="Times New Roman" w:hAnsi="Times New Roman" w:cs="Times New Roman"/>
                <w:kern w:val="0"/>
                <w:sz w:val="18"/>
                <w:szCs w:val="18"/>
              </w:rPr>
              <w:t>36</w:t>
            </w:r>
          </w:p>
        </w:tc>
        <w:tc>
          <w:tcPr>
            <w:tcW w:w="992" w:type="dxa"/>
            <w:vAlign w:val="center"/>
          </w:tcPr>
          <w:p>
            <w:pPr>
              <w:jc w:val="center"/>
            </w:pPr>
            <w:r>
              <w:rPr>
                <w:rFonts w:hint="eastAsia" w:ascii="Times New Roman" w:hAnsi="Times New Roman" w:cs="Times New Roman"/>
                <w:kern w:val="0"/>
                <w:sz w:val="18"/>
                <w:szCs w:val="18"/>
              </w:rPr>
              <w:t>国际学院</w:t>
            </w:r>
          </w:p>
        </w:tc>
        <w:tc>
          <w:tcPr>
            <w:tcW w:w="850" w:type="dxa"/>
            <w:vAlign w:val="center"/>
          </w:tcPr>
          <w:p>
            <w:pPr>
              <w:jc w:val="center"/>
            </w:pPr>
            <w:r>
              <w:rPr>
                <w:rFonts w:ascii="Times New Roman" w:hAnsi="Tahoma" w:cs="Times New Roman"/>
                <w:kern w:val="0"/>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5" w:type="dxa"/>
            <w:vMerge w:val="continue"/>
            <w:vAlign w:val="center"/>
          </w:tcPr>
          <w:p>
            <w:pPr>
              <w:spacing w:line="400" w:lineRule="exact"/>
              <w:rPr>
                <w:w w:val="66"/>
                <w:szCs w:val="21"/>
              </w:rPr>
            </w:pPr>
          </w:p>
        </w:tc>
        <w:tc>
          <w:tcPr>
            <w:tcW w:w="425" w:type="dxa"/>
            <w:vMerge w:val="continue"/>
            <w:vAlign w:val="center"/>
          </w:tcPr>
          <w:p>
            <w:pPr>
              <w:spacing w:line="400" w:lineRule="exact"/>
              <w:rPr>
                <w:w w:val="66"/>
                <w:szCs w:val="21"/>
              </w:rPr>
            </w:pPr>
          </w:p>
        </w:tc>
        <w:tc>
          <w:tcPr>
            <w:tcW w:w="1254" w:type="dxa"/>
            <w:vAlign w:val="center"/>
          </w:tcPr>
          <w:p>
            <w:pPr>
              <w:widowControl/>
              <w:spacing w:line="320" w:lineRule="exact"/>
              <w:jc w:val="left"/>
              <w:rPr>
                <w:rFonts w:ascii="Times New Roman" w:hAnsi="Times New Roman" w:cs="Times New Roman"/>
                <w:kern w:val="0"/>
                <w:sz w:val="18"/>
                <w:szCs w:val="18"/>
              </w:rPr>
            </w:pPr>
            <w:r>
              <w:rPr>
                <w:rFonts w:ascii="Times New Roman" w:hAnsi="Times New Roman" w:cs="Times New Roman"/>
                <w:kern w:val="0"/>
                <w:sz w:val="18"/>
                <w:szCs w:val="18"/>
              </w:rPr>
              <w:t>11045300021</w:t>
            </w:r>
          </w:p>
        </w:tc>
        <w:tc>
          <w:tcPr>
            <w:tcW w:w="2976" w:type="dxa"/>
            <w:vAlign w:val="center"/>
          </w:tcPr>
          <w:p>
            <w:pPr>
              <w:widowControl/>
              <w:spacing w:line="320" w:lineRule="exact"/>
              <w:jc w:val="left"/>
              <w:rPr>
                <w:rFonts w:ascii="Times New Roman" w:hAnsi="Times New Roman" w:cs="Times New Roman"/>
                <w:kern w:val="0"/>
                <w:sz w:val="18"/>
                <w:szCs w:val="18"/>
              </w:rPr>
            </w:pPr>
            <w:r>
              <w:rPr>
                <w:rFonts w:ascii="Times New Roman" w:hAnsi="Tahoma" w:cs="Times New Roman"/>
                <w:kern w:val="0"/>
                <w:sz w:val="18"/>
                <w:szCs w:val="18"/>
              </w:rPr>
              <w:t>毕业设计与研究方法</w:t>
            </w:r>
          </w:p>
        </w:tc>
        <w:tc>
          <w:tcPr>
            <w:tcW w:w="788" w:type="dxa"/>
            <w:vAlign w:val="center"/>
          </w:tcPr>
          <w:p>
            <w:pPr>
              <w:widowControl/>
              <w:spacing w:line="320" w:lineRule="exact"/>
              <w:jc w:val="center"/>
              <w:rPr>
                <w:rFonts w:ascii="Times New Roman" w:hAnsi="Times New Roman" w:cs="Times New Roman"/>
                <w:kern w:val="0"/>
                <w:sz w:val="18"/>
                <w:szCs w:val="18"/>
              </w:rPr>
            </w:pPr>
            <w:r>
              <w:rPr>
                <w:rFonts w:hint="eastAsia" w:ascii="Times New Roman" w:hAnsi="Times New Roman" w:cs="Times New Roman"/>
                <w:kern w:val="0"/>
                <w:sz w:val="18"/>
                <w:szCs w:val="18"/>
              </w:rPr>
              <w:t>2</w:t>
            </w:r>
          </w:p>
        </w:tc>
        <w:tc>
          <w:tcPr>
            <w:tcW w:w="567" w:type="dxa"/>
            <w:vAlign w:val="center"/>
          </w:tcPr>
          <w:p>
            <w:pPr>
              <w:widowControl/>
              <w:spacing w:line="320" w:lineRule="exact"/>
              <w:jc w:val="center"/>
              <w:rPr>
                <w:rFonts w:ascii="Times New Roman" w:hAnsi="Times New Roman" w:cs="Times New Roman"/>
                <w:kern w:val="0"/>
                <w:sz w:val="18"/>
                <w:szCs w:val="18"/>
              </w:rPr>
            </w:pPr>
            <w:r>
              <w:rPr>
                <w:rFonts w:ascii="Times New Roman" w:hAnsi="Times New Roman" w:cs="Times New Roman"/>
                <w:kern w:val="0"/>
                <w:sz w:val="18"/>
                <w:szCs w:val="18"/>
              </w:rPr>
              <w:t>2</w:t>
            </w:r>
          </w:p>
        </w:tc>
        <w:tc>
          <w:tcPr>
            <w:tcW w:w="567" w:type="dxa"/>
            <w:vAlign w:val="center"/>
          </w:tcPr>
          <w:p>
            <w:pPr>
              <w:widowControl/>
              <w:spacing w:line="320" w:lineRule="exact"/>
              <w:jc w:val="center"/>
              <w:rPr>
                <w:rFonts w:ascii="Times New Roman" w:hAnsi="Times New Roman" w:cs="Times New Roman"/>
                <w:kern w:val="0"/>
                <w:sz w:val="18"/>
                <w:szCs w:val="18"/>
              </w:rPr>
            </w:pPr>
            <w:r>
              <w:rPr>
                <w:rFonts w:ascii="Times New Roman" w:hAnsi="Times New Roman" w:cs="Times New Roman"/>
                <w:kern w:val="0"/>
                <w:sz w:val="18"/>
                <w:szCs w:val="18"/>
              </w:rPr>
              <w:t>36</w:t>
            </w:r>
          </w:p>
        </w:tc>
        <w:tc>
          <w:tcPr>
            <w:tcW w:w="992" w:type="dxa"/>
            <w:vAlign w:val="center"/>
          </w:tcPr>
          <w:p>
            <w:pPr>
              <w:jc w:val="center"/>
            </w:pPr>
            <w:r>
              <w:rPr>
                <w:rFonts w:hint="eastAsia" w:ascii="Times New Roman" w:hAnsi="Times New Roman" w:cs="Times New Roman"/>
                <w:kern w:val="0"/>
                <w:sz w:val="18"/>
                <w:szCs w:val="18"/>
              </w:rPr>
              <w:t>国际学院</w:t>
            </w:r>
          </w:p>
        </w:tc>
        <w:tc>
          <w:tcPr>
            <w:tcW w:w="850" w:type="dxa"/>
            <w:vAlign w:val="center"/>
          </w:tcPr>
          <w:p>
            <w:pPr>
              <w:jc w:val="center"/>
            </w:pPr>
            <w:r>
              <w:rPr>
                <w:rFonts w:ascii="Times New Roman" w:hAnsi="Tahoma" w:cs="Times New Roman"/>
                <w:kern w:val="0"/>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5" w:type="dxa"/>
            <w:vMerge w:val="restart"/>
            <w:vAlign w:val="center"/>
          </w:tcPr>
          <w:p>
            <w:pPr>
              <w:spacing w:line="400" w:lineRule="exact"/>
              <w:jc w:val="center"/>
              <w:rPr>
                <w:szCs w:val="21"/>
              </w:rPr>
            </w:pPr>
            <w:r>
              <w:rPr>
                <w:szCs w:val="21"/>
              </w:rPr>
              <w:t>选</w:t>
            </w:r>
          </w:p>
          <w:p>
            <w:pPr>
              <w:spacing w:line="400" w:lineRule="exact"/>
              <w:jc w:val="center"/>
              <w:rPr>
                <w:szCs w:val="21"/>
              </w:rPr>
            </w:pPr>
            <w:r>
              <w:rPr>
                <w:szCs w:val="21"/>
              </w:rPr>
              <w:t>修</w:t>
            </w:r>
          </w:p>
          <w:p>
            <w:pPr>
              <w:spacing w:line="400" w:lineRule="exact"/>
              <w:jc w:val="center"/>
              <w:rPr>
                <w:w w:val="66"/>
                <w:szCs w:val="21"/>
              </w:rPr>
            </w:pPr>
            <w:r>
              <w:rPr>
                <w:szCs w:val="21"/>
              </w:rPr>
              <w:t>课</w:t>
            </w:r>
          </w:p>
        </w:tc>
        <w:tc>
          <w:tcPr>
            <w:tcW w:w="425" w:type="dxa"/>
            <w:vMerge w:val="restart"/>
            <w:vAlign w:val="center"/>
          </w:tcPr>
          <w:p>
            <w:pPr>
              <w:widowControl/>
              <w:spacing w:line="320" w:lineRule="exact"/>
              <w:jc w:val="left"/>
              <w:rPr>
                <w:rFonts w:ascii="Times New Roman" w:hAnsi="Times New Roman" w:cs="Times New Roman"/>
                <w:kern w:val="0"/>
                <w:sz w:val="18"/>
                <w:szCs w:val="18"/>
              </w:rPr>
            </w:pPr>
          </w:p>
        </w:tc>
        <w:tc>
          <w:tcPr>
            <w:tcW w:w="1254" w:type="dxa"/>
            <w:vAlign w:val="center"/>
          </w:tcPr>
          <w:p>
            <w:pPr>
              <w:widowControl/>
              <w:spacing w:line="320" w:lineRule="exact"/>
              <w:jc w:val="left"/>
              <w:rPr>
                <w:rFonts w:ascii="Times New Roman" w:hAnsi="Times New Roman" w:cs="Times New Roman"/>
                <w:kern w:val="0"/>
                <w:sz w:val="18"/>
                <w:szCs w:val="18"/>
              </w:rPr>
            </w:pPr>
            <w:r>
              <w:rPr>
                <w:rFonts w:ascii="Times New Roman" w:hAnsi="Times New Roman" w:cs="Times New Roman"/>
                <w:kern w:val="0"/>
                <w:sz w:val="18"/>
                <w:szCs w:val="18"/>
              </w:rPr>
              <w:t>11045300028</w:t>
            </w:r>
          </w:p>
        </w:tc>
        <w:tc>
          <w:tcPr>
            <w:tcW w:w="2976" w:type="dxa"/>
            <w:vAlign w:val="center"/>
          </w:tcPr>
          <w:p>
            <w:pPr>
              <w:widowControl/>
              <w:spacing w:line="320" w:lineRule="exact"/>
              <w:jc w:val="left"/>
              <w:rPr>
                <w:rFonts w:ascii="Times New Roman" w:hAnsi="Times New Roman" w:cs="Times New Roman"/>
                <w:kern w:val="0"/>
                <w:sz w:val="18"/>
                <w:szCs w:val="18"/>
              </w:rPr>
            </w:pPr>
            <w:r>
              <w:rPr>
                <w:rFonts w:ascii="Times New Roman" w:hAnsi="Tahoma" w:cs="Times New Roman"/>
                <w:kern w:val="0"/>
                <w:sz w:val="18"/>
                <w:szCs w:val="18"/>
              </w:rPr>
              <w:t>汉语语言要素及教学</w:t>
            </w:r>
          </w:p>
        </w:tc>
        <w:tc>
          <w:tcPr>
            <w:tcW w:w="788" w:type="dxa"/>
            <w:vAlign w:val="center"/>
          </w:tcPr>
          <w:p>
            <w:pPr>
              <w:widowControl/>
              <w:spacing w:line="320" w:lineRule="exact"/>
              <w:jc w:val="center"/>
              <w:rPr>
                <w:rFonts w:ascii="Times New Roman" w:hAnsi="Times New Roman" w:cs="Times New Roman"/>
                <w:kern w:val="0"/>
                <w:sz w:val="18"/>
                <w:szCs w:val="18"/>
              </w:rPr>
            </w:pPr>
            <w:r>
              <w:rPr>
                <w:rFonts w:hint="eastAsia" w:ascii="Times New Roman" w:hAnsi="Times New Roman" w:cs="Times New Roman"/>
                <w:kern w:val="0"/>
                <w:sz w:val="18"/>
                <w:szCs w:val="18"/>
              </w:rPr>
              <w:t>2</w:t>
            </w:r>
          </w:p>
        </w:tc>
        <w:tc>
          <w:tcPr>
            <w:tcW w:w="567" w:type="dxa"/>
            <w:vAlign w:val="center"/>
          </w:tcPr>
          <w:p>
            <w:pPr>
              <w:widowControl/>
              <w:spacing w:line="320" w:lineRule="exact"/>
              <w:jc w:val="center"/>
              <w:rPr>
                <w:rFonts w:ascii="Times New Roman" w:hAnsi="Times New Roman" w:cs="Times New Roman"/>
                <w:kern w:val="0"/>
                <w:sz w:val="18"/>
                <w:szCs w:val="18"/>
              </w:rPr>
            </w:pPr>
            <w:r>
              <w:rPr>
                <w:rFonts w:ascii="Times New Roman" w:hAnsi="Times New Roman" w:cs="Times New Roman"/>
                <w:kern w:val="0"/>
                <w:sz w:val="18"/>
                <w:szCs w:val="18"/>
              </w:rPr>
              <w:t>2</w:t>
            </w:r>
          </w:p>
        </w:tc>
        <w:tc>
          <w:tcPr>
            <w:tcW w:w="567" w:type="dxa"/>
            <w:vAlign w:val="center"/>
          </w:tcPr>
          <w:p>
            <w:pPr>
              <w:widowControl/>
              <w:spacing w:line="320" w:lineRule="exact"/>
              <w:jc w:val="center"/>
              <w:rPr>
                <w:rFonts w:ascii="Times New Roman" w:hAnsi="Times New Roman" w:cs="Times New Roman"/>
                <w:kern w:val="0"/>
                <w:sz w:val="18"/>
                <w:szCs w:val="18"/>
              </w:rPr>
            </w:pPr>
            <w:r>
              <w:rPr>
                <w:rFonts w:ascii="Times New Roman" w:hAnsi="Times New Roman" w:cs="Times New Roman"/>
                <w:kern w:val="0"/>
                <w:sz w:val="18"/>
                <w:szCs w:val="18"/>
              </w:rPr>
              <w:t>36</w:t>
            </w:r>
          </w:p>
        </w:tc>
        <w:tc>
          <w:tcPr>
            <w:tcW w:w="992" w:type="dxa"/>
            <w:vAlign w:val="center"/>
          </w:tcPr>
          <w:p>
            <w:pPr>
              <w:jc w:val="center"/>
            </w:pPr>
            <w:r>
              <w:rPr>
                <w:rFonts w:hint="eastAsia" w:ascii="Times New Roman" w:hAnsi="Times New Roman" w:cs="Times New Roman"/>
                <w:kern w:val="0"/>
                <w:sz w:val="18"/>
                <w:szCs w:val="18"/>
              </w:rPr>
              <w:t>国际学院</w:t>
            </w:r>
          </w:p>
        </w:tc>
        <w:tc>
          <w:tcPr>
            <w:tcW w:w="850" w:type="dxa"/>
            <w:vAlign w:val="center"/>
          </w:tcPr>
          <w:p>
            <w:pPr>
              <w:widowControl/>
              <w:spacing w:line="320" w:lineRule="exact"/>
              <w:jc w:val="center"/>
              <w:rPr>
                <w:rFonts w:ascii="Times New Roman" w:hAnsi="Times New Roman" w:cs="Times New Roman"/>
                <w:kern w:val="0"/>
                <w:sz w:val="18"/>
                <w:szCs w:val="18"/>
              </w:rPr>
            </w:pPr>
            <w:r>
              <w:rPr>
                <w:rFonts w:ascii="Times New Roman" w:hAnsi="Tahoma" w:cs="Times New Roman"/>
                <w:kern w:val="0"/>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5" w:type="dxa"/>
            <w:vMerge w:val="continue"/>
            <w:vAlign w:val="center"/>
          </w:tcPr>
          <w:p>
            <w:pPr>
              <w:spacing w:line="400" w:lineRule="exact"/>
              <w:rPr>
                <w:w w:val="66"/>
                <w:szCs w:val="21"/>
              </w:rPr>
            </w:pPr>
          </w:p>
        </w:tc>
        <w:tc>
          <w:tcPr>
            <w:tcW w:w="425" w:type="dxa"/>
            <w:vMerge w:val="continue"/>
            <w:vAlign w:val="center"/>
          </w:tcPr>
          <w:p>
            <w:pPr>
              <w:widowControl/>
              <w:spacing w:line="320" w:lineRule="exact"/>
              <w:jc w:val="left"/>
              <w:rPr>
                <w:rFonts w:ascii="Times New Roman" w:hAnsi="Times New Roman" w:cs="Times New Roman"/>
                <w:kern w:val="0"/>
                <w:sz w:val="18"/>
                <w:szCs w:val="18"/>
              </w:rPr>
            </w:pPr>
          </w:p>
        </w:tc>
        <w:tc>
          <w:tcPr>
            <w:tcW w:w="1254" w:type="dxa"/>
            <w:vAlign w:val="center"/>
          </w:tcPr>
          <w:p>
            <w:pPr>
              <w:widowControl/>
              <w:spacing w:line="320" w:lineRule="exact"/>
              <w:jc w:val="left"/>
              <w:rPr>
                <w:rFonts w:ascii="Times New Roman" w:hAnsi="Times New Roman" w:cs="Times New Roman"/>
                <w:kern w:val="0"/>
                <w:sz w:val="18"/>
                <w:szCs w:val="18"/>
              </w:rPr>
            </w:pPr>
            <w:r>
              <w:rPr>
                <w:rFonts w:ascii="Times New Roman" w:hAnsi="Times New Roman" w:cs="Times New Roman"/>
                <w:kern w:val="0"/>
                <w:sz w:val="18"/>
                <w:szCs w:val="18"/>
              </w:rPr>
              <w:t>11045300022</w:t>
            </w:r>
          </w:p>
        </w:tc>
        <w:tc>
          <w:tcPr>
            <w:tcW w:w="2976" w:type="dxa"/>
            <w:vAlign w:val="center"/>
          </w:tcPr>
          <w:p>
            <w:pPr>
              <w:widowControl/>
              <w:spacing w:line="320" w:lineRule="exact"/>
              <w:jc w:val="left"/>
              <w:rPr>
                <w:rFonts w:ascii="Times New Roman" w:hAnsi="Times New Roman" w:cs="Times New Roman"/>
                <w:kern w:val="0"/>
                <w:sz w:val="18"/>
                <w:szCs w:val="18"/>
              </w:rPr>
            </w:pPr>
            <w:r>
              <w:rPr>
                <w:rFonts w:ascii="Times New Roman" w:hAnsi="Tahoma" w:cs="Times New Roman"/>
                <w:kern w:val="0"/>
                <w:sz w:val="18"/>
                <w:szCs w:val="18"/>
              </w:rPr>
              <w:t>汉外语言对比分析</w:t>
            </w:r>
          </w:p>
        </w:tc>
        <w:tc>
          <w:tcPr>
            <w:tcW w:w="788" w:type="dxa"/>
            <w:vAlign w:val="center"/>
          </w:tcPr>
          <w:p>
            <w:pPr>
              <w:widowControl/>
              <w:spacing w:line="320" w:lineRule="exact"/>
              <w:jc w:val="center"/>
              <w:rPr>
                <w:rFonts w:ascii="Times New Roman" w:hAnsi="Times New Roman" w:cs="Times New Roman"/>
                <w:kern w:val="0"/>
                <w:sz w:val="18"/>
                <w:szCs w:val="18"/>
              </w:rPr>
            </w:pPr>
            <w:r>
              <w:rPr>
                <w:rFonts w:hint="eastAsia" w:ascii="Times New Roman" w:hAnsi="Times New Roman" w:cs="Times New Roman"/>
                <w:kern w:val="0"/>
                <w:sz w:val="18"/>
                <w:szCs w:val="18"/>
              </w:rPr>
              <w:t>2</w:t>
            </w:r>
          </w:p>
        </w:tc>
        <w:tc>
          <w:tcPr>
            <w:tcW w:w="567" w:type="dxa"/>
            <w:vAlign w:val="center"/>
          </w:tcPr>
          <w:p>
            <w:pPr>
              <w:widowControl/>
              <w:spacing w:line="320" w:lineRule="exact"/>
              <w:jc w:val="center"/>
              <w:rPr>
                <w:rFonts w:ascii="Times New Roman" w:hAnsi="Times New Roman" w:cs="Times New Roman"/>
                <w:kern w:val="0"/>
                <w:sz w:val="18"/>
                <w:szCs w:val="18"/>
              </w:rPr>
            </w:pPr>
            <w:r>
              <w:rPr>
                <w:rFonts w:ascii="Times New Roman" w:hAnsi="Times New Roman" w:cs="Times New Roman"/>
                <w:kern w:val="0"/>
                <w:sz w:val="18"/>
                <w:szCs w:val="18"/>
              </w:rPr>
              <w:t>2</w:t>
            </w:r>
          </w:p>
        </w:tc>
        <w:tc>
          <w:tcPr>
            <w:tcW w:w="567" w:type="dxa"/>
            <w:vAlign w:val="center"/>
          </w:tcPr>
          <w:p>
            <w:pPr>
              <w:widowControl/>
              <w:spacing w:line="320" w:lineRule="exact"/>
              <w:jc w:val="center"/>
              <w:rPr>
                <w:rFonts w:ascii="Times New Roman" w:hAnsi="Times New Roman" w:cs="Times New Roman"/>
                <w:kern w:val="0"/>
                <w:sz w:val="18"/>
                <w:szCs w:val="18"/>
              </w:rPr>
            </w:pPr>
            <w:r>
              <w:rPr>
                <w:rFonts w:ascii="Times New Roman" w:hAnsi="Times New Roman" w:cs="Times New Roman"/>
                <w:kern w:val="0"/>
                <w:sz w:val="18"/>
                <w:szCs w:val="18"/>
              </w:rPr>
              <w:t>36</w:t>
            </w:r>
          </w:p>
        </w:tc>
        <w:tc>
          <w:tcPr>
            <w:tcW w:w="992" w:type="dxa"/>
            <w:vAlign w:val="center"/>
          </w:tcPr>
          <w:p>
            <w:pPr>
              <w:jc w:val="center"/>
            </w:pPr>
            <w:r>
              <w:rPr>
                <w:rFonts w:hint="eastAsia" w:ascii="Times New Roman" w:hAnsi="Times New Roman" w:cs="Times New Roman"/>
                <w:kern w:val="0"/>
                <w:sz w:val="18"/>
                <w:szCs w:val="18"/>
              </w:rPr>
              <w:t>国际学院</w:t>
            </w:r>
          </w:p>
        </w:tc>
        <w:tc>
          <w:tcPr>
            <w:tcW w:w="850" w:type="dxa"/>
            <w:vAlign w:val="center"/>
          </w:tcPr>
          <w:p>
            <w:pPr>
              <w:widowControl/>
              <w:spacing w:line="320" w:lineRule="exact"/>
              <w:jc w:val="center"/>
              <w:rPr>
                <w:rFonts w:ascii="Times New Roman" w:hAnsi="Times New Roman" w:cs="Times New Roman"/>
                <w:kern w:val="0"/>
                <w:sz w:val="18"/>
                <w:szCs w:val="18"/>
              </w:rPr>
            </w:pPr>
            <w:r>
              <w:rPr>
                <w:rFonts w:ascii="Times New Roman" w:hAnsi="Tahoma" w:cs="Times New Roman"/>
                <w:kern w:val="0"/>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5" w:type="dxa"/>
            <w:vMerge w:val="continue"/>
            <w:vAlign w:val="center"/>
          </w:tcPr>
          <w:p>
            <w:pPr>
              <w:spacing w:line="400" w:lineRule="exact"/>
              <w:rPr>
                <w:w w:val="66"/>
                <w:szCs w:val="21"/>
              </w:rPr>
            </w:pPr>
          </w:p>
        </w:tc>
        <w:tc>
          <w:tcPr>
            <w:tcW w:w="425" w:type="dxa"/>
            <w:vMerge w:val="continue"/>
            <w:vAlign w:val="center"/>
          </w:tcPr>
          <w:p>
            <w:pPr>
              <w:widowControl/>
              <w:spacing w:line="320" w:lineRule="exact"/>
              <w:jc w:val="left"/>
              <w:rPr>
                <w:rFonts w:ascii="Times New Roman" w:hAnsi="Times New Roman" w:cs="Times New Roman"/>
                <w:kern w:val="0"/>
                <w:sz w:val="18"/>
                <w:szCs w:val="18"/>
              </w:rPr>
            </w:pPr>
          </w:p>
        </w:tc>
        <w:tc>
          <w:tcPr>
            <w:tcW w:w="1254" w:type="dxa"/>
            <w:vAlign w:val="center"/>
          </w:tcPr>
          <w:p>
            <w:pPr>
              <w:widowControl/>
              <w:spacing w:line="320" w:lineRule="exact"/>
              <w:jc w:val="left"/>
              <w:rPr>
                <w:rFonts w:ascii="Times New Roman" w:hAnsi="Times New Roman" w:cs="Times New Roman"/>
                <w:kern w:val="0"/>
                <w:sz w:val="18"/>
                <w:szCs w:val="18"/>
              </w:rPr>
            </w:pPr>
            <w:r>
              <w:rPr>
                <w:rFonts w:ascii="Times New Roman" w:hAnsi="Times New Roman" w:cs="Times New Roman"/>
                <w:kern w:val="0"/>
                <w:sz w:val="18"/>
                <w:szCs w:val="18"/>
              </w:rPr>
              <w:t>11045300023</w:t>
            </w:r>
          </w:p>
        </w:tc>
        <w:tc>
          <w:tcPr>
            <w:tcW w:w="2976" w:type="dxa"/>
            <w:vAlign w:val="center"/>
          </w:tcPr>
          <w:p>
            <w:pPr>
              <w:widowControl/>
              <w:spacing w:line="320" w:lineRule="exact"/>
              <w:jc w:val="left"/>
              <w:rPr>
                <w:rFonts w:ascii="Times New Roman" w:hAnsi="Times New Roman" w:cs="Times New Roman"/>
                <w:kern w:val="0"/>
                <w:sz w:val="18"/>
                <w:szCs w:val="18"/>
              </w:rPr>
            </w:pPr>
            <w:r>
              <w:rPr>
                <w:rFonts w:ascii="Times New Roman" w:hAnsi="Tahoma" w:cs="Times New Roman"/>
                <w:kern w:val="0"/>
                <w:sz w:val="18"/>
                <w:szCs w:val="18"/>
              </w:rPr>
              <w:t>现代语言教育技术</w:t>
            </w:r>
          </w:p>
        </w:tc>
        <w:tc>
          <w:tcPr>
            <w:tcW w:w="788" w:type="dxa"/>
            <w:vAlign w:val="center"/>
          </w:tcPr>
          <w:p>
            <w:pPr>
              <w:widowControl/>
              <w:spacing w:line="320" w:lineRule="exact"/>
              <w:jc w:val="center"/>
              <w:rPr>
                <w:rFonts w:ascii="Times New Roman" w:hAnsi="Times New Roman" w:cs="Times New Roman"/>
                <w:kern w:val="0"/>
                <w:sz w:val="18"/>
                <w:szCs w:val="18"/>
              </w:rPr>
            </w:pPr>
            <w:r>
              <w:rPr>
                <w:rFonts w:ascii="Times New Roman" w:hAnsi="Times New Roman" w:cs="Times New Roman"/>
                <w:kern w:val="0"/>
                <w:sz w:val="18"/>
                <w:szCs w:val="18"/>
              </w:rPr>
              <w:t>5</w:t>
            </w:r>
          </w:p>
        </w:tc>
        <w:tc>
          <w:tcPr>
            <w:tcW w:w="567" w:type="dxa"/>
            <w:vAlign w:val="center"/>
          </w:tcPr>
          <w:p>
            <w:pPr>
              <w:widowControl/>
              <w:spacing w:line="320" w:lineRule="exact"/>
              <w:jc w:val="center"/>
              <w:rPr>
                <w:rFonts w:ascii="Times New Roman" w:hAnsi="Times New Roman" w:cs="Times New Roman"/>
                <w:kern w:val="0"/>
                <w:sz w:val="18"/>
                <w:szCs w:val="18"/>
              </w:rPr>
            </w:pPr>
            <w:r>
              <w:rPr>
                <w:rFonts w:ascii="Times New Roman" w:hAnsi="Times New Roman" w:cs="Times New Roman"/>
                <w:kern w:val="0"/>
                <w:sz w:val="18"/>
                <w:szCs w:val="18"/>
              </w:rPr>
              <w:t>2</w:t>
            </w:r>
          </w:p>
        </w:tc>
        <w:tc>
          <w:tcPr>
            <w:tcW w:w="567" w:type="dxa"/>
            <w:vAlign w:val="center"/>
          </w:tcPr>
          <w:p>
            <w:pPr>
              <w:widowControl/>
              <w:spacing w:line="320" w:lineRule="exact"/>
              <w:jc w:val="center"/>
              <w:rPr>
                <w:rFonts w:ascii="Times New Roman" w:hAnsi="Times New Roman" w:cs="Times New Roman"/>
                <w:kern w:val="0"/>
                <w:sz w:val="18"/>
                <w:szCs w:val="18"/>
              </w:rPr>
            </w:pPr>
            <w:r>
              <w:rPr>
                <w:rFonts w:ascii="Times New Roman" w:hAnsi="Times New Roman" w:cs="Times New Roman"/>
                <w:kern w:val="0"/>
                <w:sz w:val="18"/>
                <w:szCs w:val="18"/>
              </w:rPr>
              <w:t>36</w:t>
            </w:r>
          </w:p>
        </w:tc>
        <w:tc>
          <w:tcPr>
            <w:tcW w:w="992" w:type="dxa"/>
            <w:vAlign w:val="center"/>
          </w:tcPr>
          <w:p>
            <w:pPr>
              <w:jc w:val="center"/>
            </w:pPr>
            <w:r>
              <w:rPr>
                <w:rFonts w:hint="eastAsia" w:ascii="Times New Roman" w:hAnsi="Times New Roman" w:cs="Times New Roman"/>
                <w:kern w:val="0"/>
                <w:sz w:val="18"/>
                <w:szCs w:val="18"/>
              </w:rPr>
              <w:t>国际学院</w:t>
            </w:r>
          </w:p>
        </w:tc>
        <w:tc>
          <w:tcPr>
            <w:tcW w:w="850" w:type="dxa"/>
            <w:vAlign w:val="center"/>
          </w:tcPr>
          <w:p>
            <w:pPr>
              <w:widowControl/>
              <w:spacing w:line="320" w:lineRule="exact"/>
              <w:jc w:val="center"/>
              <w:rPr>
                <w:rFonts w:ascii="Times New Roman" w:hAnsi="Times New Roman" w:cs="Times New Roman"/>
                <w:kern w:val="0"/>
                <w:sz w:val="18"/>
                <w:szCs w:val="18"/>
              </w:rPr>
            </w:pPr>
            <w:r>
              <w:rPr>
                <w:rFonts w:ascii="Times New Roman" w:hAnsi="Tahoma" w:cs="Times New Roman"/>
                <w:kern w:val="0"/>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5" w:type="dxa"/>
            <w:vMerge w:val="continue"/>
            <w:vAlign w:val="center"/>
          </w:tcPr>
          <w:p>
            <w:pPr>
              <w:spacing w:line="400" w:lineRule="exact"/>
              <w:rPr>
                <w:w w:val="66"/>
                <w:szCs w:val="21"/>
              </w:rPr>
            </w:pPr>
          </w:p>
        </w:tc>
        <w:tc>
          <w:tcPr>
            <w:tcW w:w="425" w:type="dxa"/>
            <w:vMerge w:val="continue"/>
            <w:vAlign w:val="center"/>
          </w:tcPr>
          <w:p>
            <w:pPr>
              <w:widowControl/>
              <w:spacing w:line="320" w:lineRule="exact"/>
              <w:jc w:val="left"/>
              <w:rPr>
                <w:rFonts w:ascii="Times New Roman" w:hAnsi="Times New Roman" w:cs="Times New Roman"/>
                <w:kern w:val="0"/>
                <w:sz w:val="18"/>
                <w:szCs w:val="18"/>
              </w:rPr>
            </w:pPr>
          </w:p>
        </w:tc>
        <w:tc>
          <w:tcPr>
            <w:tcW w:w="1254" w:type="dxa"/>
            <w:vAlign w:val="center"/>
          </w:tcPr>
          <w:p>
            <w:pPr>
              <w:widowControl/>
              <w:spacing w:line="320" w:lineRule="exact"/>
              <w:jc w:val="left"/>
              <w:rPr>
                <w:rFonts w:ascii="Times New Roman" w:hAnsi="Times New Roman" w:cs="Times New Roman"/>
                <w:kern w:val="0"/>
                <w:sz w:val="18"/>
                <w:szCs w:val="18"/>
              </w:rPr>
            </w:pPr>
            <w:r>
              <w:rPr>
                <w:rFonts w:ascii="Times New Roman" w:hAnsi="Times New Roman" w:cs="Times New Roman"/>
                <w:kern w:val="0"/>
                <w:sz w:val="18"/>
                <w:szCs w:val="18"/>
              </w:rPr>
              <w:t>11045300024</w:t>
            </w:r>
          </w:p>
        </w:tc>
        <w:tc>
          <w:tcPr>
            <w:tcW w:w="2976" w:type="dxa"/>
            <w:vAlign w:val="center"/>
          </w:tcPr>
          <w:p>
            <w:pPr>
              <w:widowControl/>
              <w:spacing w:line="320" w:lineRule="exact"/>
              <w:jc w:val="left"/>
              <w:rPr>
                <w:rFonts w:ascii="Times New Roman" w:hAnsi="Times New Roman" w:cs="Times New Roman"/>
                <w:kern w:val="0"/>
                <w:sz w:val="18"/>
                <w:szCs w:val="18"/>
              </w:rPr>
            </w:pPr>
            <w:r>
              <w:rPr>
                <w:rFonts w:ascii="Times New Roman" w:hAnsi="Tahoma" w:cs="Times New Roman"/>
                <w:kern w:val="0"/>
                <w:sz w:val="18"/>
                <w:szCs w:val="18"/>
              </w:rPr>
              <w:t>国别与地域文化</w:t>
            </w:r>
          </w:p>
        </w:tc>
        <w:tc>
          <w:tcPr>
            <w:tcW w:w="788" w:type="dxa"/>
            <w:vAlign w:val="center"/>
          </w:tcPr>
          <w:p>
            <w:pPr>
              <w:widowControl/>
              <w:spacing w:line="320" w:lineRule="exact"/>
              <w:jc w:val="center"/>
              <w:rPr>
                <w:rFonts w:ascii="Times New Roman" w:hAnsi="Times New Roman" w:cs="Times New Roman"/>
                <w:kern w:val="0"/>
                <w:sz w:val="18"/>
                <w:szCs w:val="18"/>
              </w:rPr>
            </w:pPr>
            <w:r>
              <w:rPr>
                <w:rFonts w:hint="eastAsia" w:ascii="Times New Roman" w:hAnsi="Times New Roman" w:cs="Times New Roman"/>
                <w:kern w:val="0"/>
                <w:sz w:val="18"/>
                <w:szCs w:val="18"/>
              </w:rPr>
              <w:t>6</w:t>
            </w:r>
          </w:p>
        </w:tc>
        <w:tc>
          <w:tcPr>
            <w:tcW w:w="567" w:type="dxa"/>
            <w:vAlign w:val="center"/>
          </w:tcPr>
          <w:p>
            <w:pPr>
              <w:widowControl/>
              <w:spacing w:line="320" w:lineRule="exact"/>
              <w:jc w:val="center"/>
              <w:rPr>
                <w:rFonts w:ascii="Times New Roman" w:hAnsi="Times New Roman" w:cs="Times New Roman"/>
                <w:kern w:val="0"/>
                <w:sz w:val="18"/>
                <w:szCs w:val="18"/>
              </w:rPr>
            </w:pPr>
            <w:r>
              <w:rPr>
                <w:rFonts w:ascii="Times New Roman" w:hAnsi="Times New Roman" w:cs="Times New Roman"/>
                <w:kern w:val="0"/>
                <w:sz w:val="18"/>
                <w:szCs w:val="18"/>
              </w:rPr>
              <w:t>2</w:t>
            </w:r>
          </w:p>
        </w:tc>
        <w:tc>
          <w:tcPr>
            <w:tcW w:w="567" w:type="dxa"/>
            <w:vAlign w:val="center"/>
          </w:tcPr>
          <w:p>
            <w:pPr>
              <w:widowControl/>
              <w:spacing w:line="320" w:lineRule="exact"/>
              <w:jc w:val="center"/>
              <w:rPr>
                <w:rFonts w:ascii="Times New Roman" w:hAnsi="Times New Roman" w:cs="Times New Roman"/>
                <w:kern w:val="0"/>
                <w:sz w:val="18"/>
                <w:szCs w:val="18"/>
              </w:rPr>
            </w:pPr>
            <w:r>
              <w:rPr>
                <w:rFonts w:ascii="Times New Roman" w:hAnsi="Times New Roman" w:cs="Times New Roman"/>
                <w:kern w:val="0"/>
                <w:sz w:val="18"/>
                <w:szCs w:val="18"/>
              </w:rPr>
              <w:t>36</w:t>
            </w:r>
          </w:p>
        </w:tc>
        <w:tc>
          <w:tcPr>
            <w:tcW w:w="992" w:type="dxa"/>
            <w:vAlign w:val="center"/>
          </w:tcPr>
          <w:p>
            <w:pPr>
              <w:jc w:val="center"/>
            </w:pPr>
            <w:r>
              <w:rPr>
                <w:rFonts w:hint="eastAsia" w:ascii="Times New Roman" w:hAnsi="Times New Roman" w:cs="Times New Roman"/>
                <w:kern w:val="0"/>
                <w:sz w:val="18"/>
                <w:szCs w:val="18"/>
              </w:rPr>
              <w:t>国际学院</w:t>
            </w:r>
          </w:p>
        </w:tc>
        <w:tc>
          <w:tcPr>
            <w:tcW w:w="850" w:type="dxa"/>
            <w:vAlign w:val="center"/>
          </w:tcPr>
          <w:p>
            <w:pPr>
              <w:widowControl/>
              <w:spacing w:line="320" w:lineRule="exact"/>
              <w:jc w:val="center"/>
              <w:rPr>
                <w:rFonts w:ascii="Times New Roman" w:hAnsi="Times New Roman" w:cs="Times New Roman"/>
                <w:kern w:val="0"/>
                <w:sz w:val="18"/>
                <w:szCs w:val="18"/>
              </w:rPr>
            </w:pPr>
            <w:r>
              <w:rPr>
                <w:rFonts w:ascii="Times New Roman" w:hAnsi="Tahoma" w:cs="Times New Roman"/>
                <w:kern w:val="0"/>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5" w:type="dxa"/>
            <w:vMerge w:val="continue"/>
            <w:vAlign w:val="center"/>
          </w:tcPr>
          <w:p>
            <w:pPr>
              <w:spacing w:line="400" w:lineRule="exact"/>
              <w:rPr>
                <w:w w:val="66"/>
                <w:szCs w:val="21"/>
              </w:rPr>
            </w:pPr>
          </w:p>
        </w:tc>
        <w:tc>
          <w:tcPr>
            <w:tcW w:w="425" w:type="dxa"/>
            <w:vMerge w:val="continue"/>
            <w:vAlign w:val="center"/>
          </w:tcPr>
          <w:p>
            <w:pPr>
              <w:widowControl/>
              <w:spacing w:line="320" w:lineRule="exact"/>
              <w:jc w:val="left"/>
              <w:rPr>
                <w:rFonts w:ascii="Times New Roman" w:hAnsi="Times New Roman" w:cs="Times New Roman"/>
                <w:kern w:val="0"/>
                <w:sz w:val="18"/>
                <w:szCs w:val="18"/>
              </w:rPr>
            </w:pPr>
          </w:p>
        </w:tc>
        <w:tc>
          <w:tcPr>
            <w:tcW w:w="1254" w:type="dxa"/>
            <w:vAlign w:val="center"/>
          </w:tcPr>
          <w:p>
            <w:pPr>
              <w:widowControl/>
              <w:spacing w:line="320" w:lineRule="exact"/>
              <w:jc w:val="left"/>
              <w:rPr>
                <w:rFonts w:ascii="Times New Roman" w:hAnsi="Times New Roman" w:cs="Times New Roman"/>
                <w:kern w:val="0"/>
                <w:sz w:val="18"/>
                <w:szCs w:val="18"/>
              </w:rPr>
            </w:pPr>
            <w:r>
              <w:rPr>
                <w:rFonts w:ascii="Times New Roman" w:hAnsi="Times New Roman" w:cs="Times New Roman"/>
                <w:kern w:val="0"/>
                <w:sz w:val="18"/>
                <w:szCs w:val="18"/>
              </w:rPr>
              <w:t>11045300025</w:t>
            </w:r>
          </w:p>
        </w:tc>
        <w:tc>
          <w:tcPr>
            <w:tcW w:w="2976" w:type="dxa"/>
            <w:vAlign w:val="center"/>
          </w:tcPr>
          <w:p>
            <w:pPr>
              <w:widowControl/>
              <w:spacing w:line="320" w:lineRule="exact"/>
              <w:jc w:val="left"/>
              <w:rPr>
                <w:rFonts w:ascii="Times New Roman" w:hAnsi="Times New Roman" w:cs="Times New Roman"/>
                <w:kern w:val="0"/>
                <w:sz w:val="18"/>
                <w:szCs w:val="18"/>
              </w:rPr>
            </w:pPr>
            <w:r>
              <w:rPr>
                <w:rFonts w:ascii="Times New Roman" w:hAnsi="Tahoma" w:cs="Times New Roman"/>
                <w:kern w:val="0"/>
                <w:sz w:val="18"/>
                <w:szCs w:val="18"/>
              </w:rPr>
              <w:t>中外文化交流专题</w:t>
            </w:r>
          </w:p>
        </w:tc>
        <w:tc>
          <w:tcPr>
            <w:tcW w:w="788" w:type="dxa"/>
            <w:vAlign w:val="center"/>
          </w:tcPr>
          <w:p>
            <w:pPr>
              <w:widowControl/>
              <w:spacing w:line="320" w:lineRule="exact"/>
              <w:jc w:val="center"/>
              <w:rPr>
                <w:rFonts w:ascii="Times New Roman" w:hAnsi="Times New Roman" w:cs="Times New Roman"/>
                <w:kern w:val="0"/>
                <w:sz w:val="18"/>
                <w:szCs w:val="18"/>
              </w:rPr>
            </w:pPr>
            <w:r>
              <w:rPr>
                <w:rFonts w:ascii="Times New Roman" w:hAnsi="Times New Roman" w:cs="Times New Roman"/>
                <w:kern w:val="0"/>
                <w:sz w:val="18"/>
                <w:szCs w:val="18"/>
              </w:rPr>
              <w:t>2</w:t>
            </w:r>
          </w:p>
        </w:tc>
        <w:tc>
          <w:tcPr>
            <w:tcW w:w="567" w:type="dxa"/>
            <w:vAlign w:val="center"/>
          </w:tcPr>
          <w:p>
            <w:pPr>
              <w:widowControl/>
              <w:spacing w:line="320" w:lineRule="exact"/>
              <w:jc w:val="center"/>
              <w:rPr>
                <w:rFonts w:ascii="Times New Roman" w:hAnsi="Times New Roman" w:cs="Times New Roman"/>
                <w:kern w:val="0"/>
                <w:sz w:val="18"/>
                <w:szCs w:val="18"/>
              </w:rPr>
            </w:pPr>
            <w:r>
              <w:rPr>
                <w:rFonts w:ascii="Times New Roman" w:hAnsi="Times New Roman" w:cs="Times New Roman"/>
                <w:kern w:val="0"/>
                <w:sz w:val="18"/>
                <w:szCs w:val="18"/>
              </w:rPr>
              <w:t>2</w:t>
            </w:r>
          </w:p>
        </w:tc>
        <w:tc>
          <w:tcPr>
            <w:tcW w:w="567" w:type="dxa"/>
            <w:vAlign w:val="center"/>
          </w:tcPr>
          <w:p>
            <w:pPr>
              <w:widowControl/>
              <w:spacing w:line="320" w:lineRule="exact"/>
              <w:jc w:val="center"/>
              <w:rPr>
                <w:rFonts w:ascii="Times New Roman" w:hAnsi="Times New Roman" w:cs="Times New Roman"/>
                <w:kern w:val="0"/>
                <w:sz w:val="18"/>
                <w:szCs w:val="18"/>
              </w:rPr>
            </w:pPr>
            <w:r>
              <w:rPr>
                <w:rFonts w:ascii="Times New Roman" w:hAnsi="Times New Roman" w:cs="Times New Roman"/>
                <w:kern w:val="0"/>
                <w:sz w:val="18"/>
                <w:szCs w:val="18"/>
              </w:rPr>
              <w:t>36</w:t>
            </w:r>
          </w:p>
        </w:tc>
        <w:tc>
          <w:tcPr>
            <w:tcW w:w="992" w:type="dxa"/>
            <w:vAlign w:val="center"/>
          </w:tcPr>
          <w:p>
            <w:pPr>
              <w:jc w:val="center"/>
            </w:pPr>
            <w:r>
              <w:rPr>
                <w:rFonts w:hint="eastAsia" w:ascii="Times New Roman" w:hAnsi="Times New Roman" w:cs="Times New Roman"/>
                <w:kern w:val="0"/>
                <w:sz w:val="18"/>
                <w:szCs w:val="18"/>
              </w:rPr>
              <w:t>国际学院</w:t>
            </w:r>
          </w:p>
        </w:tc>
        <w:tc>
          <w:tcPr>
            <w:tcW w:w="850" w:type="dxa"/>
            <w:vAlign w:val="center"/>
          </w:tcPr>
          <w:p>
            <w:pPr>
              <w:widowControl/>
              <w:spacing w:line="320" w:lineRule="exact"/>
              <w:jc w:val="center"/>
              <w:rPr>
                <w:rFonts w:ascii="Times New Roman" w:hAnsi="Times New Roman" w:cs="Times New Roman"/>
                <w:kern w:val="0"/>
                <w:sz w:val="18"/>
                <w:szCs w:val="18"/>
              </w:rPr>
            </w:pPr>
            <w:r>
              <w:rPr>
                <w:rFonts w:ascii="Times New Roman" w:hAnsi="Tahoma" w:cs="Times New Roman"/>
                <w:kern w:val="0"/>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5" w:type="dxa"/>
            <w:vMerge w:val="continue"/>
            <w:vAlign w:val="center"/>
          </w:tcPr>
          <w:p>
            <w:pPr>
              <w:spacing w:line="400" w:lineRule="exact"/>
              <w:rPr>
                <w:w w:val="66"/>
                <w:szCs w:val="21"/>
              </w:rPr>
            </w:pPr>
          </w:p>
        </w:tc>
        <w:tc>
          <w:tcPr>
            <w:tcW w:w="425" w:type="dxa"/>
            <w:vMerge w:val="continue"/>
            <w:vAlign w:val="center"/>
          </w:tcPr>
          <w:p>
            <w:pPr>
              <w:widowControl/>
              <w:spacing w:line="320" w:lineRule="exact"/>
              <w:jc w:val="left"/>
              <w:rPr>
                <w:rFonts w:ascii="Times New Roman" w:hAnsi="Times New Roman" w:cs="Times New Roman"/>
                <w:kern w:val="0"/>
                <w:sz w:val="18"/>
                <w:szCs w:val="18"/>
              </w:rPr>
            </w:pPr>
          </w:p>
        </w:tc>
        <w:tc>
          <w:tcPr>
            <w:tcW w:w="1254" w:type="dxa"/>
            <w:vAlign w:val="center"/>
          </w:tcPr>
          <w:p>
            <w:pPr>
              <w:widowControl/>
              <w:spacing w:line="320" w:lineRule="exact"/>
              <w:jc w:val="left"/>
              <w:rPr>
                <w:rFonts w:ascii="Times New Roman" w:hAnsi="Times New Roman" w:cs="Times New Roman"/>
                <w:kern w:val="0"/>
                <w:sz w:val="18"/>
                <w:szCs w:val="18"/>
                <w:lang w:val="en-US"/>
              </w:rPr>
            </w:pPr>
            <w:r>
              <w:rPr>
                <w:rFonts w:hint="eastAsia" w:ascii="Times New Roman" w:hAnsi="Times New Roman" w:cs="Times New Roman"/>
                <w:color w:val="FF0000"/>
                <w:kern w:val="0"/>
                <w:sz w:val="18"/>
                <w:szCs w:val="18"/>
                <w:lang w:val="en-US" w:eastAsia="zh-CN"/>
              </w:rPr>
              <w:t>11045300036</w:t>
            </w:r>
          </w:p>
        </w:tc>
        <w:tc>
          <w:tcPr>
            <w:tcW w:w="2976" w:type="dxa"/>
            <w:vAlign w:val="center"/>
          </w:tcPr>
          <w:p>
            <w:pPr>
              <w:widowControl/>
              <w:spacing w:line="320" w:lineRule="exact"/>
              <w:jc w:val="left"/>
              <w:rPr>
                <w:rFonts w:ascii="Times New Roman" w:hAnsi="Times New Roman" w:cs="Times New Roman"/>
                <w:kern w:val="0"/>
                <w:sz w:val="18"/>
                <w:szCs w:val="18"/>
              </w:rPr>
            </w:pPr>
            <w:r>
              <w:rPr>
                <w:rFonts w:ascii="Times New Roman" w:hAnsi="Tahoma" w:cs="Times New Roman"/>
                <w:kern w:val="0"/>
                <w:sz w:val="18"/>
                <w:szCs w:val="18"/>
              </w:rPr>
              <w:t>当代中国概况</w:t>
            </w:r>
          </w:p>
        </w:tc>
        <w:tc>
          <w:tcPr>
            <w:tcW w:w="788" w:type="dxa"/>
            <w:vAlign w:val="center"/>
          </w:tcPr>
          <w:p>
            <w:pPr>
              <w:widowControl/>
              <w:spacing w:line="320" w:lineRule="exact"/>
              <w:jc w:val="center"/>
              <w:rPr>
                <w:rFonts w:ascii="Times New Roman" w:hAnsi="Times New Roman" w:cs="Times New Roman"/>
                <w:kern w:val="0"/>
                <w:sz w:val="18"/>
                <w:szCs w:val="18"/>
              </w:rPr>
            </w:pPr>
            <w:r>
              <w:rPr>
                <w:rFonts w:hint="eastAsia" w:ascii="Times New Roman" w:hAnsi="Times New Roman" w:cs="Times New Roman"/>
                <w:kern w:val="0"/>
                <w:sz w:val="18"/>
                <w:szCs w:val="18"/>
              </w:rPr>
              <w:t>1</w:t>
            </w:r>
          </w:p>
        </w:tc>
        <w:tc>
          <w:tcPr>
            <w:tcW w:w="567" w:type="dxa"/>
            <w:vAlign w:val="center"/>
          </w:tcPr>
          <w:p>
            <w:pPr>
              <w:widowControl/>
              <w:spacing w:line="320" w:lineRule="exact"/>
              <w:jc w:val="center"/>
              <w:rPr>
                <w:rFonts w:ascii="Times New Roman" w:hAnsi="Times New Roman" w:cs="Times New Roman"/>
                <w:kern w:val="0"/>
                <w:sz w:val="18"/>
                <w:szCs w:val="18"/>
              </w:rPr>
            </w:pPr>
            <w:r>
              <w:rPr>
                <w:rFonts w:ascii="Times New Roman" w:hAnsi="Times New Roman" w:cs="Times New Roman"/>
                <w:kern w:val="0"/>
                <w:sz w:val="18"/>
                <w:szCs w:val="18"/>
              </w:rPr>
              <w:t>2</w:t>
            </w:r>
          </w:p>
        </w:tc>
        <w:tc>
          <w:tcPr>
            <w:tcW w:w="567" w:type="dxa"/>
            <w:vAlign w:val="center"/>
          </w:tcPr>
          <w:p>
            <w:pPr>
              <w:widowControl/>
              <w:spacing w:line="320" w:lineRule="exact"/>
              <w:jc w:val="center"/>
              <w:rPr>
                <w:rFonts w:ascii="Times New Roman" w:hAnsi="Times New Roman" w:cs="Times New Roman"/>
                <w:kern w:val="0"/>
                <w:sz w:val="18"/>
                <w:szCs w:val="18"/>
              </w:rPr>
            </w:pPr>
            <w:r>
              <w:rPr>
                <w:rFonts w:ascii="Times New Roman" w:hAnsi="Times New Roman" w:cs="Times New Roman"/>
                <w:kern w:val="0"/>
                <w:sz w:val="18"/>
                <w:szCs w:val="18"/>
              </w:rPr>
              <w:t>36</w:t>
            </w:r>
          </w:p>
        </w:tc>
        <w:tc>
          <w:tcPr>
            <w:tcW w:w="992" w:type="dxa"/>
            <w:vAlign w:val="center"/>
          </w:tcPr>
          <w:p>
            <w:pPr>
              <w:jc w:val="center"/>
            </w:pPr>
            <w:r>
              <w:rPr>
                <w:rFonts w:hint="eastAsia" w:ascii="Times New Roman" w:hAnsi="Times New Roman" w:cs="Times New Roman"/>
                <w:kern w:val="0"/>
                <w:sz w:val="18"/>
                <w:szCs w:val="18"/>
              </w:rPr>
              <w:t>国际学院</w:t>
            </w:r>
          </w:p>
        </w:tc>
        <w:tc>
          <w:tcPr>
            <w:tcW w:w="850" w:type="dxa"/>
            <w:vAlign w:val="center"/>
          </w:tcPr>
          <w:p>
            <w:pPr>
              <w:widowControl/>
              <w:spacing w:line="320" w:lineRule="exact"/>
              <w:jc w:val="center"/>
              <w:rPr>
                <w:rFonts w:ascii="Times New Roman" w:hAnsi="Times New Roman" w:cs="Times New Roman"/>
                <w:kern w:val="0"/>
                <w:sz w:val="18"/>
                <w:szCs w:val="18"/>
              </w:rPr>
            </w:pPr>
            <w:r>
              <w:rPr>
                <w:rFonts w:ascii="Times New Roman" w:hAnsi="Tahoma" w:cs="Times New Roman"/>
                <w:kern w:val="0"/>
                <w:sz w:val="18"/>
                <w:szCs w:val="18"/>
              </w:rPr>
              <w:t>考</w:t>
            </w:r>
            <w:r>
              <w:rPr>
                <w:rFonts w:hint="eastAsia" w:ascii="Times New Roman" w:hAnsi="Tahoma" w:cs="Times New Roman"/>
                <w:kern w:val="0"/>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5" w:type="dxa"/>
            <w:vMerge w:val="continue"/>
            <w:vAlign w:val="center"/>
          </w:tcPr>
          <w:p>
            <w:pPr>
              <w:spacing w:line="400" w:lineRule="exact"/>
              <w:rPr>
                <w:w w:val="66"/>
                <w:szCs w:val="21"/>
              </w:rPr>
            </w:pPr>
          </w:p>
        </w:tc>
        <w:tc>
          <w:tcPr>
            <w:tcW w:w="425" w:type="dxa"/>
            <w:vMerge w:val="continue"/>
            <w:vAlign w:val="center"/>
          </w:tcPr>
          <w:p>
            <w:pPr>
              <w:spacing w:line="400" w:lineRule="exact"/>
              <w:rPr>
                <w:w w:val="66"/>
                <w:szCs w:val="21"/>
              </w:rPr>
            </w:pPr>
          </w:p>
        </w:tc>
        <w:tc>
          <w:tcPr>
            <w:tcW w:w="1254" w:type="dxa"/>
            <w:vAlign w:val="center"/>
          </w:tcPr>
          <w:p>
            <w:pPr>
              <w:widowControl/>
              <w:spacing w:line="320" w:lineRule="exact"/>
              <w:jc w:val="left"/>
              <w:rPr>
                <w:rFonts w:ascii="Times New Roman" w:hAnsi="Times New Roman" w:cs="Times New Roman"/>
                <w:kern w:val="0"/>
                <w:sz w:val="18"/>
                <w:szCs w:val="18"/>
              </w:rPr>
            </w:pPr>
            <w:r>
              <w:rPr>
                <w:rFonts w:ascii="Times New Roman" w:hAnsi="Times New Roman" w:cs="Times New Roman"/>
                <w:kern w:val="0"/>
                <w:sz w:val="18"/>
                <w:szCs w:val="18"/>
              </w:rPr>
              <w:t>11045300026</w:t>
            </w:r>
          </w:p>
        </w:tc>
        <w:tc>
          <w:tcPr>
            <w:tcW w:w="2976" w:type="dxa"/>
            <w:vAlign w:val="center"/>
          </w:tcPr>
          <w:p>
            <w:pPr>
              <w:widowControl/>
              <w:spacing w:line="320" w:lineRule="exact"/>
              <w:jc w:val="left"/>
              <w:rPr>
                <w:rFonts w:ascii="Times New Roman" w:hAnsi="Times New Roman" w:cs="Times New Roman"/>
                <w:kern w:val="0"/>
                <w:sz w:val="18"/>
                <w:szCs w:val="18"/>
              </w:rPr>
            </w:pPr>
            <w:r>
              <w:rPr>
                <w:rFonts w:ascii="Times New Roman" w:hAnsi="Tahoma" w:cs="Times New Roman"/>
                <w:kern w:val="0"/>
                <w:sz w:val="18"/>
                <w:szCs w:val="18"/>
              </w:rPr>
              <w:t>教育心理学</w:t>
            </w:r>
          </w:p>
        </w:tc>
        <w:tc>
          <w:tcPr>
            <w:tcW w:w="788" w:type="dxa"/>
            <w:vAlign w:val="center"/>
          </w:tcPr>
          <w:p>
            <w:pPr>
              <w:widowControl/>
              <w:spacing w:line="320" w:lineRule="exact"/>
              <w:jc w:val="center"/>
              <w:rPr>
                <w:rFonts w:ascii="Times New Roman" w:hAnsi="Times New Roman" w:cs="Times New Roman"/>
                <w:kern w:val="0"/>
                <w:sz w:val="18"/>
                <w:szCs w:val="18"/>
              </w:rPr>
            </w:pPr>
            <w:r>
              <w:rPr>
                <w:rFonts w:ascii="Times New Roman" w:hAnsi="Times New Roman" w:cs="Times New Roman"/>
                <w:kern w:val="0"/>
                <w:sz w:val="18"/>
                <w:szCs w:val="18"/>
              </w:rPr>
              <w:t>1</w:t>
            </w:r>
          </w:p>
        </w:tc>
        <w:tc>
          <w:tcPr>
            <w:tcW w:w="567" w:type="dxa"/>
            <w:vAlign w:val="center"/>
          </w:tcPr>
          <w:p>
            <w:pPr>
              <w:widowControl/>
              <w:spacing w:line="320" w:lineRule="exact"/>
              <w:jc w:val="center"/>
              <w:rPr>
                <w:rFonts w:ascii="Times New Roman" w:hAnsi="Times New Roman" w:cs="Times New Roman"/>
                <w:kern w:val="0"/>
                <w:sz w:val="18"/>
                <w:szCs w:val="18"/>
              </w:rPr>
            </w:pPr>
            <w:r>
              <w:rPr>
                <w:rFonts w:ascii="Times New Roman" w:hAnsi="Times New Roman" w:cs="Times New Roman"/>
                <w:kern w:val="0"/>
                <w:sz w:val="18"/>
                <w:szCs w:val="18"/>
              </w:rPr>
              <w:t>2</w:t>
            </w:r>
          </w:p>
        </w:tc>
        <w:tc>
          <w:tcPr>
            <w:tcW w:w="567" w:type="dxa"/>
            <w:vAlign w:val="center"/>
          </w:tcPr>
          <w:p>
            <w:pPr>
              <w:widowControl/>
              <w:spacing w:line="320" w:lineRule="exact"/>
              <w:jc w:val="center"/>
              <w:rPr>
                <w:rFonts w:ascii="Times New Roman" w:hAnsi="Times New Roman" w:cs="Times New Roman"/>
                <w:kern w:val="0"/>
                <w:sz w:val="18"/>
                <w:szCs w:val="18"/>
              </w:rPr>
            </w:pPr>
            <w:r>
              <w:rPr>
                <w:rFonts w:ascii="Times New Roman" w:hAnsi="Times New Roman" w:cs="Times New Roman"/>
                <w:kern w:val="0"/>
                <w:sz w:val="18"/>
                <w:szCs w:val="18"/>
              </w:rPr>
              <w:t>36</w:t>
            </w:r>
          </w:p>
        </w:tc>
        <w:tc>
          <w:tcPr>
            <w:tcW w:w="992" w:type="dxa"/>
            <w:vAlign w:val="center"/>
          </w:tcPr>
          <w:p>
            <w:pPr>
              <w:jc w:val="center"/>
            </w:pPr>
            <w:r>
              <w:rPr>
                <w:rFonts w:hint="eastAsia" w:ascii="Times New Roman" w:hAnsi="Times New Roman" w:cs="Times New Roman"/>
                <w:kern w:val="0"/>
                <w:sz w:val="18"/>
                <w:szCs w:val="18"/>
              </w:rPr>
              <w:t>国际学院</w:t>
            </w:r>
          </w:p>
        </w:tc>
        <w:tc>
          <w:tcPr>
            <w:tcW w:w="850" w:type="dxa"/>
            <w:vAlign w:val="center"/>
          </w:tcPr>
          <w:p>
            <w:pPr>
              <w:widowControl/>
              <w:spacing w:line="320" w:lineRule="exact"/>
              <w:jc w:val="center"/>
              <w:rPr>
                <w:rFonts w:ascii="Times New Roman" w:hAnsi="Times New Roman" w:cs="Times New Roman"/>
                <w:kern w:val="0"/>
                <w:sz w:val="18"/>
                <w:szCs w:val="18"/>
              </w:rPr>
            </w:pPr>
            <w:r>
              <w:rPr>
                <w:rFonts w:ascii="Times New Roman" w:hAnsi="Tahoma" w:cs="Times New Roman"/>
                <w:kern w:val="0"/>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5" w:type="dxa"/>
            <w:vMerge w:val="continue"/>
            <w:vAlign w:val="center"/>
          </w:tcPr>
          <w:p>
            <w:pPr>
              <w:spacing w:line="400" w:lineRule="exact"/>
              <w:rPr>
                <w:w w:val="66"/>
                <w:szCs w:val="21"/>
              </w:rPr>
            </w:pPr>
          </w:p>
        </w:tc>
        <w:tc>
          <w:tcPr>
            <w:tcW w:w="425" w:type="dxa"/>
            <w:vMerge w:val="continue"/>
            <w:vAlign w:val="center"/>
          </w:tcPr>
          <w:p>
            <w:pPr>
              <w:spacing w:line="400" w:lineRule="exact"/>
              <w:rPr>
                <w:w w:val="66"/>
                <w:szCs w:val="21"/>
              </w:rPr>
            </w:pPr>
          </w:p>
        </w:tc>
        <w:tc>
          <w:tcPr>
            <w:tcW w:w="1254" w:type="dxa"/>
            <w:vAlign w:val="center"/>
          </w:tcPr>
          <w:p>
            <w:pPr>
              <w:widowControl/>
              <w:spacing w:line="320" w:lineRule="exact"/>
              <w:jc w:val="left"/>
              <w:rPr>
                <w:rFonts w:ascii="Times New Roman" w:hAnsi="Times New Roman" w:cs="Times New Roman"/>
                <w:kern w:val="0"/>
                <w:sz w:val="18"/>
                <w:szCs w:val="18"/>
              </w:rPr>
            </w:pPr>
            <w:r>
              <w:rPr>
                <w:rFonts w:ascii="Times New Roman" w:hAnsi="Times New Roman" w:cs="Times New Roman"/>
                <w:kern w:val="0"/>
                <w:sz w:val="18"/>
                <w:szCs w:val="18"/>
              </w:rPr>
              <w:t>11045300027</w:t>
            </w:r>
          </w:p>
        </w:tc>
        <w:tc>
          <w:tcPr>
            <w:tcW w:w="2976" w:type="dxa"/>
            <w:vAlign w:val="center"/>
          </w:tcPr>
          <w:p>
            <w:pPr>
              <w:widowControl/>
              <w:spacing w:line="320" w:lineRule="exact"/>
              <w:jc w:val="left"/>
              <w:rPr>
                <w:rFonts w:ascii="Times New Roman" w:hAnsi="Times New Roman" w:cs="Times New Roman"/>
                <w:kern w:val="0"/>
                <w:sz w:val="18"/>
                <w:szCs w:val="18"/>
              </w:rPr>
            </w:pPr>
            <w:r>
              <w:rPr>
                <w:rFonts w:ascii="Times New Roman" w:hAnsi="Tahoma" w:cs="Times New Roman"/>
                <w:kern w:val="0"/>
                <w:sz w:val="18"/>
                <w:szCs w:val="18"/>
              </w:rPr>
              <w:t>汉语国际推广专题</w:t>
            </w:r>
          </w:p>
        </w:tc>
        <w:tc>
          <w:tcPr>
            <w:tcW w:w="788" w:type="dxa"/>
            <w:vAlign w:val="center"/>
          </w:tcPr>
          <w:p>
            <w:pPr>
              <w:widowControl/>
              <w:spacing w:line="320" w:lineRule="exact"/>
              <w:jc w:val="center"/>
              <w:rPr>
                <w:rFonts w:ascii="Times New Roman" w:hAnsi="Times New Roman" w:cs="Times New Roman"/>
                <w:kern w:val="0"/>
                <w:sz w:val="18"/>
                <w:szCs w:val="18"/>
              </w:rPr>
            </w:pPr>
            <w:r>
              <w:rPr>
                <w:rFonts w:ascii="Times New Roman" w:hAnsi="Times New Roman" w:cs="Times New Roman"/>
                <w:kern w:val="0"/>
                <w:sz w:val="18"/>
                <w:szCs w:val="18"/>
              </w:rPr>
              <w:t>5</w:t>
            </w:r>
          </w:p>
        </w:tc>
        <w:tc>
          <w:tcPr>
            <w:tcW w:w="567" w:type="dxa"/>
            <w:vAlign w:val="center"/>
          </w:tcPr>
          <w:p>
            <w:pPr>
              <w:widowControl/>
              <w:spacing w:line="320" w:lineRule="exact"/>
              <w:jc w:val="center"/>
              <w:rPr>
                <w:rFonts w:ascii="Times New Roman" w:hAnsi="Times New Roman" w:cs="Times New Roman"/>
                <w:kern w:val="0"/>
                <w:sz w:val="18"/>
                <w:szCs w:val="18"/>
              </w:rPr>
            </w:pPr>
            <w:r>
              <w:rPr>
                <w:rFonts w:ascii="Times New Roman" w:hAnsi="Times New Roman" w:cs="Times New Roman"/>
                <w:kern w:val="0"/>
                <w:sz w:val="18"/>
                <w:szCs w:val="18"/>
              </w:rPr>
              <w:t>2</w:t>
            </w:r>
          </w:p>
        </w:tc>
        <w:tc>
          <w:tcPr>
            <w:tcW w:w="567" w:type="dxa"/>
            <w:vAlign w:val="center"/>
          </w:tcPr>
          <w:p>
            <w:pPr>
              <w:widowControl/>
              <w:spacing w:line="320" w:lineRule="exact"/>
              <w:jc w:val="center"/>
              <w:rPr>
                <w:rFonts w:ascii="Times New Roman" w:hAnsi="Times New Roman" w:cs="Times New Roman"/>
                <w:kern w:val="0"/>
                <w:sz w:val="18"/>
                <w:szCs w:val="18"/>
              </w:rPr>
            </w:pPr>
            <w:r>
              <w:rPr>
                <w:rFonts w:ascii="Times New Roman" w:hAnsi="Times New Roman" w:cs="Times New Roman"/>
                <w:kern w:val="0"/>
                <w:sz w:val="18"/>
                <w:szCs w:val="18"/>
              </w:rPr>
              <w:t>36</w:t>
            </w:r>
          </w:p>
        </w:tc>
        <w:tc>
          <w:tcPr>
            <w:tcW w:w="992" w:type="dxa"/>
            <w:vAlign w:val="center"/>
          </w:tcPr>
          <w:p>
            <w:pPr>
              <w:jc w:val="center"/>
            </w:pPr>
            <w:r>
              <w:rPr>
                <w:rFonts w:hint="eastAsia" w:ascii="Times New Roman" w:hAnsi="Times New Roman" w:cs="Times New Roman"/>
                <w:kern w:val="0"/>
                <w:sz w:val="18"/>
                <w:szCs w:val="18"/>
              </w:rPr>
              <w:t>国际学院</w:t>
            </w:r>
          </w:p>
        </w:tc>
        <w:tc>
          <w:tcPr>
            <w:tcW w:w="850" w:type="dxa"/>
            <w:vAlign w:val="center"/>
          </w:tcPr>
          <w:p>
            <w:pPr>
              <w:widowControl/>
              <w:spacing w:line="320" w:lineRule="exact"/>
              <w:jc w:val="center"/>
              <w:rPr>
                <w:rFonts w:ascii="Times New Roman" w:hAnsi="Times New Roman" w:cs="Times New Roman"/>
                <w:kern w:val="0"/>
                <w:sz w:val="18"/>
                <w:szCs w:val="18"/>
              </w:rPr>
            </w:pPr>
            <w:r>
              <w:rPr>
                <w:rFonts w:ascii="Times New Roman" w:hAnsi="Tahoma" w:cs="Times New Roman"/>
                <w:kern w:val="0"/>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5" w:type="dxa"/>
            <w:vMerge w:val="continue"/>
            <w:vAlign w:val="center"/>
          </w:tcPr>
          <w:p>
            <w:pPr>
              <w:spacing w:line="400" w:lineRule="exact"/>
              <w:rPr>
                <w:w w:val="66"/>
                <w:szCs w:val="21"/>
              </w:rPr>
            </w:pPr>
          </w:p>
        </w:tc>
        <w:tc>
          <w:tcPr>
            <w:tcW w:w="425" w:type="dxa"/>
            <w:vMerge w:val="continue"/>
            <w:vAlign w:val="center"/>
          </w:tcPr>
          <w:p>
            <w:pPr>
              <w:spacing w:line="400" w:lineRule="exact"/>
              <w:rPr>
                <w:w w:val="66"/>
                <w:szCs w:val="21"/>
              </w:rPr>
            </w:pPr>
          </w:p>
        </w:tc>
        <w:tc>
          <w:tcPr>
            <w:tcW w:w="1254" w:type="dxa"/>
            <w:vAlign w:val="center"/>
          </w:tcPr>
          <w:p>
            <w:pPr>
              <w:keepNext w:val="0"/>
              <w:keepLines w:val="0"/>
              <w:widowControl/>
              <w:suppressLineNumbers w:val="0"/>
              <w:jc w:val="center"/>
              <w:textAlignment w:val="center"/>
              <w:rPr>
                <w:rFonts w:ascii="Times New Roman" w:hAnsi="Times New Roman" w:cs="Times New Roman"/>
                <w:kern w:val="0"/>
                <w:sz w:val="18"/>
                <w:szCs w:val="18"/>
                <w:lang w:val="en-US"/>
              </w:rPr>
            </w:pPr>
            <w:r>
              <w:rPr>
                <w:rFonts w:hint="eastAsia" w:ascii="Times New Roman" w:hAnsi="Times New Roman" w:cs="Times New Roman"/>
                <w:color w:val="FF0000"/>
                <w:kern w:val="0"/>
                <w:sz w:val="18"/>
                <w:szCs w:val="18"/>
                <w:lang w:val="en-US" w:eastAsia="zh-CN"/>
              </w:rPr>
              <w:t>11045300037</w:t>
            </w:r>
            <w:bookmarkStart w:id="0" w:name="_GoBack"/>
            <w:bookmarkEnd w:id="0"/>
          </w:p>
        </w:tc>
        <w:tc>
          <w:tcPr>
            <w:tcW w:w="2976" w:type="dxa"/>
            <w:vAlign w:val="center"/>
          </w:tcPr>
          <w:p>
            <w:pPr>
              <w:widowControl/>
              <w:spacing w:line="320" w:lineRule="exact"/>
              <w:jc w:val="left"/>
              <w:rPr>
                <w:rFonts w:ascii="Times New Roman" w:hAnsi="Times New Roman" w:cs="Times New Roman"/>
                <w:kern w:val="0"/>
                <w:sz w:val="18"/>
                <w:szCs w:val="18"/>
              </w:rPr>
            </w:pPr>
            <w:r>
              <w:rPr>
                <w:rFonts w:ascii="Times New Roman" w:hAnsi="Tahoma" w:cs="Times New Roman"/>
                <w:kern w:val="0"/>
                <w:sz w:val="18"/>
                <w:szCs w:val="18"/>
              </w:rPr>
              <w:t>国外中小学教育专题</w:t>
            </w:r>
          </w:p>
        </w:tc>
        <w:tc>
          <w:tcPr>
            <w:tcW w:w="788" w:type="dxa"/>
            <w:vAlign w:val="center"/>
          </w:tcPr>
          <w:p>
            <w:pPr>
              <w:widowControl/>
              <w:spacing w:line="320" w:lineRule="exact"/>
              <w:jc w:val="center"/>
              <w:rPr>
                <w:rFonts w:ascii="Times New Roman" w:hAnsi="Times New Roman" w:cs="Times New Roman"/>
                <w:kern w:val="0"/>
                <w:sz w:val="18"/>
                <w:szCs w:val="18"/>
              </w:rPr>
            </w:pPr>
            <w:r>
              <w:rPr>
                <w:rFonts w:ascii="Times New Roman" w:hAnsi="Times New Roman" w:cs="Times New Roman"/>
                <w:kern w:val="0"/>
                <w:sz w:val="18"/>
                <w:szCs w:val="18"/>
              </w:rPr>
              <w:t>6</w:t>
            </w:r>
          </w:p>
        </w:tc>
        <w:tc>
          <w:tcPr>
            <w:tcW w:w="567" w:type="dxa"/>
            <w:vAlign w:val="center"/>
          </w:tcPr>
          <w:p>
            <w:pPr>
              <w:widowControl/>
              <w:spacing w:line="320" w:lineRule="exact"/>
              <w:jc w:val="center"/>
              <w:rPr>
                <w:rFonts w:ascii="Times New Roman" w:hAnsi="Times New Roman" w:cs="Times New Roman"/>
                <w:kern w:val="0"/>
                <w:sz w:val="18"/>
                <w:szCs w:val="18"/>
              </w:rPr>
            </w:pPr>
            <w:r>
              <w:rPr>
                <w:rFonts w:ascii="Times New Roman" w:hAnsi="Times New Roman" w:cs="Times New Roman"/>
                <w:kern w:val="0"/>
                <w:sz w:val="18"/>
                <w:szCs w:val="18"/>
              </w:rPr>
              <w:t>2</w:t>
            </w:r>
          </w:p>
        </w:tc>
        <w:tc>
          <w:tcPr>
            <w:tcW w:w="567" w:type="dxa"/>
            <w:vAlign w:val="center"/>
          </w:tcPr>
          <w:p>
            <w:pPr>
              <w:widowControl/>
              <w:spacing w:line="320" w:lineRule="exact"/>
              <w:jc w:val="center"/>
              <w:rPr>
                <w:rFonts w:ascii="Times New Roman" w:hAnsi="Times New Roman" w:cs="Times New Roman"/>
                <w:kern w:val="0"/>
                <w:sz w:val="18"/>
                <w:szCs w:val="18"/>
              </w:rPr>
            </w:pPr>
            <w:r>
              <w:rPr>
                <w:rFonts w:ascii="Times New Roman" w:hAnsi="Times New Roman" w:cs="Times New Roman"/>
                <w:kern w:val="0"/>
                <w:sz w:val="18"/>
                <w:szCs w:val="18"/>
              </w:rPr>
              <w:t>36</w:t>
            </w:r>
          </w:p>
        </w:tc>
        <w:tc>
          <w:tcPr>
            <w:tcW w:w="992" w:type="dxa"/>
            <w:vAlign w:val="center"/>
          </w:tcPr>
          <w:p>
            <w:pPr>
              <w:jc w:val="center"/>
            </w:pPr>
            <w:r>
              <w:rPr>
                <w:rFonts w:hint="eastAsia" w:ascii="Times New Roman" w:hAnsi="Times New Roman" w:cs="Times New Roman"/>
                <w:kern w:val="0"/>
                <w:sz w:val="18"/>
                <w:szCs w:val="18"/>
              </w:rPr>
              <w:t>国际学院</w:t>
            </w:r>
          </w:p>
        </w:tc>
        <w:tc>
          <w:tcPr>
            <w:tcW w:w="850" w:type="dxa"/>
            <w:vAlign w:val="center"/>
          </w:tcPr>
          <w:p>
            <w:pPr>
              <w:widowControl/>
              <w:spacing w:line="320" w:lineRule="exact"/>
              <w:jc w:val="center"/>
              <w:rPr>
                <w:rFonts w:ascii="Times New Roman" w:hAnsi="Times New Roman" w:cs="Times New Roman"/>
                <w:color w:val="FF0000"/>
                <w:kern w:val="0"/>
                <w:sz w:val="18"/>
                <w:szCs w:val="18"/>
              </w:rPr>
            </w:pPr>
            <w:r>
              <w:rPr>
                <w:rFonts w:ascii="Times New Roman" w:hAnsi="Tahoma" w:cs="Times New Roman"/>
                <w:kern w:val="0"/>
                <w:sz w:val="18"/>
                <w:szCs w:val="18"/>
              </w:rPr>
              <w:t>考</w:t>
            </w:r>
            <w:r>
              <w:rPr>
                <w:rFonts w:hint="eastAsia" w:ascii="Times New Roman" w:hAnsi="Tahoma" w:cs="Times New Roman"/>
                <w:kern w:val="0"/>
                <w:sz w:val="18"/>
                <w:szCs w:val="18"/>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5" w:type="dxa"/>
            <w:vMerge w:val="continue"/>
            <w:vAlign w:val="center"/>
          </w:tcPr>
          <w:p>
            <w:pPr>
              <w:spacing w:line="400" w:lineRule="exact"/>
              <w:rPr>
                <w:w w:val="66"/>
                <w:szCs w:val="21"/>
              </w:rPr>
            </w:pPr>
          </w:p>
        </w:tc>
        <w:tc>
          <w:tcPr>
            <w:tcW w:w="425" w:type="dxa"/>
            <w:vMerge w:val="continue"/>
            <w:vAlign w:val="center"/>
          </w:tcPr>
          <w:p>
            <w:pPr>
              <w:spacing w:line="400" w:lineRule="exact"/>
              <w:rPr>
                <w:w w:val="66"/>
                <w:szCs w:val="21"/>
              </w:rPr>
            </w:pPr>
          </w:p>
        </w:tc>
        <w:tc>
          <w:tcPr>
            <w:tcW w:w="1254" w:type="dxa"/>
            <w:vAlign w:val="center"/>
          </w:tcPr>
          <w:p>
            <w:pPr>
              <w:widowControl/>
              <w:spacing w:line="320" w:lineRule="exact"/>
              <w:jc w:val="left"/>
              <w:rPr>
                <w:rFonts w:ascii="Times New Roman" w:hAnsi="Times New Roman" w:cs="Times New Roman"/>
                <w:kern w:val="0"/>
                <w:sz w:val="18"/>
                <w:szCs w:val="18"/>
              </w:rPr>
            </w:pPr>
            <w:r>
              <w:rPr>
                <w:rFonts w:ascii="Times New Roman" w:hAnsi="Times New Roman" w:cs="Times New Roman"/>
                <w:kern w:val="0"/>
                <w:sz w:val="18"/>
                <w:szCs w:val="18"/>
              </w:rPr>
              <w:t>11045300006</w:t>
            </w:r>
          </w:p>
        </w:tc>
        <w:tc>
          <w:tcPr>
            <w:tcW w:w="2976" w:type="dxa"/>
            <w:vAlign w:val="center"/>
          </w:tcPr>
          <w:p>
            <w:pPr>
              <w:widowControl/>
              <w:spacing w:line="320" w:lineRule="exact"/>
              <w:jc w:val="left"/>
              <w:rPr>
                <w:rFonts w:ascii="Times New Roman" w:hAnsi="Times New Roman" w:cs="Times New Roman"/>
                <w:kern w:val="0"/>
                <w:sz w:val="18"/>
                <w:szCs w:val="18"/>
              </w:rPr>
            </w:pPr>
            <w:r>
              <w:rPr>
                <w:rFonts w:ascii="Times New Roman" w:hAnsi="Tahoma" w:cs="Times New Roman"/>
                <w:kern w:val="0"/>
                <w:sz w:val="18"/>
                <w:szCs w:val="18"/>
              </w:rPr>
              <w:t>教学调查与分析</w:t>
            </w:r>
          </w:p>
        </w:tc>
        <w:tc>
          <w:tcPr>
            <w:tcW w:w="788" w:type="dxa"/>
            <w:vAlign w:val="center"/>
          </w:tcPr>
          <w:p>
            <w:pPr>
              <w:widowControl/>
              <w:spacing w:line="320" w:lineRule="exact"/>
              <w:jc w:val="center"/>
              <w:rPr>
                <w:rFonts w:ascii="Times New Roman" w:hAnsi="Times New Roman" w:cs="Times New Roman"/>
                <w:kern w:val="0"/>
                <w:sz w:val="18"/>
                <w:szCs w:val="18"/>
              </w:rPr>
            </w:pPr>
            <w:r>
              <w:rPr>
                <w:rFonts w:ascii="Times New Roman" w:hAnsi="Times New Roman" w:cs="Times New Roman"/>
                <w:kern w:val="0"/>
                <w:sz w:val="18"/>
                <w:szCs w:val="18"/>
              </w:rPr>
              <w:t>2</w:t>
            </w:r>
          </w:p>
        </w:tc>
        <w:tc>
          <w:tcPr>
            <w:tcW w:w="567" w:type="dxa"/>
            <w:vAlign w:val="center"/>
          </w:tcPr>
          <w:p>
            <w:pPr>
              <w:widowControl/>
              <w:spacing w:line="320" w:lineRule="exact"/>
              <w:jc w:val="center"/>
              <w:rPr>
                <w:rFonts w:ascii="Times New Roman" w:hAnsi="Times New Roman" w:cs="Times New Roman"/>
                <w:kern w:val="0"/>
                <w:sz w:val="18"/>
                <w:szCs w:val="18"/>
              </w:rPr>
            </w:pPr>
            <w:r>
              <w:rPr>
                <w:rFonts w:hint="eastAsia" w:ascii="Times New Roman" w:hAnsi="Times New Roman" w:cs="Times New Roman"/>
                <w:kern w:val="0"/>
                <w:sz w:val="18"/>
                <w:szCs w:val="18"/>
              </w:rPr>
              <w:t>2</w:t>
            </w:r>
          </w:p>
        </w:tc>
        <w:tc>
          <w:tcPr>
            <w:tcW w:w="567" w:type="dxa"/>
            <w:vAlign w:val="center"/>
          </w:tcPr>
          <w:p>
            <w:pPr>
              <w:widowControl/>
              <w:spacing w:line="320" w:lineRule="exact"/>
              <w:jc w:val="center"/>
              <w:rPr>
                <w:rFonts w:ascii="Times New Roman" w:hAnsi="Times New Roman" w:cs="Times New Roman"/>
                <w:kern w:val="0"/>
                <w:sz w:val="18"/>
                <w:szCs w:val="18"/>
              </w:rPr>
            </w:pPr>
            <w:r>
              <w:rPr>
                <w:rFonts w:hint="eastAsia" w:ascii="Times New Roman" w:hAnsi="Times New Roman" w:cs="Times New Roman"/>
                <w:kern w:val="0"/>
                <w:sz w:val="18"/>
                <w:szCs w:val="18"/>
              </w:rPr>
              <w:t>36</w:t>
            </w:r>
          </w:p>
        </w:tc>
        <w:tc>
          <w:tcPr>
            <w:tcW w:w="992" w:type="dxa"/>
            <w:vAlign w:val="center"/>
          </w:tcPr>
          <w:p>
            <w:pPr>
              <w:jc w:val="center"/>
            </w:pPr>
            <w:r>
              <w:rPr>
                <w:rFonts w:hint="eastAsia" w:ascii="Times New Roman" w:hAnsi="Times New Roman" w:cs="Times New Roman"/>
                <w:kern w:val="0"/>
                <w:sz w:val="18"/>
                <w:szCs w:val="18"/>
              </w:rPr>
              <w:t>国际学院</w:t>
            </w:r>
          </w:p>
        </w:tc>
        <w:tc>
          <w:tcPr>
            <w:tcW w:w="850" w:type="dxa"/>
            <w:vAlign w:val="center"/>
          </w:tcPr>
          <w:p>
            <w:pPr>
              <w:widowControl/>
              <w:spacing w:line="320" w:lineRule="exact"/>
              <w:jc w:val="center"/>
              <w:rPr>
                <w:rFonts w:ascii="Times New Roman" w:hAnsi="Times New Roman" w:cs="Times New Roman"/>
                <w:kern w:val="0"/>
                <w:sz w:val="18"/>
                <w:szCs w:val="18"/>
              </w:rPr>
            </w:pPr>
            <w:r>
              <w:rPr>
                <w:rFonts w:ascii="Times New Roman" w:hAnsi="Tahoma" w:cs="Times New Roman"/>
                <w:kern w:val="0"/>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5" w:type="dxa"/>
            <w:vMerge w:val="continue"/>
            <w:vAlign w:val="center"/>
          </w:tcPr>
          <w:p>
            <w:pPr>
              <w:spacing w:line="400" w:lineRule="exact"/>
              <w:rPr>
                <w:w w:val="66"/>
                <w:szCs w:val="21"/>
              </w:rPr>
            </w:pPr>
          </w:p>
        </w:tc>
        <w:tc>
          <w:tcPr>
            <w:tcW w:w="425" w:type="dxa"/>
            <w:vMerge w:val="continue"/>
            <w:vAlign w:val="center"/>
          </w:tcPr>
          <w:p>
            <w:pPr>
              <w:spacing w:line="400" w:lineRule="exact"/>
              <w:rPr>
                <w:w w:val="66"/>
                <w:szCs w:val="21"/>
              </w:rPr>
            </w:pPr>
          </w:p>
        </w:tc>
        <w:tc>
          <w:tcPr>
            <w:tcW w:w="1254" w:type="dxa"/>
            <w:vAlign w:val="center"/>
          </w:tcPr>
          <w:p>
            <w:pPr>
              <w:widowControl/>
              <w:spacing w:line="320" w:lineRule="exact"/>
              <w:jc w:val="left"/>
              <w:rPr>
                <w:rFonts w:ascii="Times New Roman" w:hAnsi="Times New Roman" w:cs="Times New Roman"/>
                <w:kern w:val="0"/>
                <w:sz w:val="18"/>
                <w:szCs w:val="18"/>
              </w:rPr>
            </w:pPr>
            <w:r>
              <w:rPr>
                <w:rFonts w:ascii="Times New Roman" w:hAnsi="Times New Roman" w:cs="Times New Roman"/>
                <w:kern w:val="0"/>
                <w:sz w:val="18"/>
                <w:szCs w:val="18"/>
              </w:rPr>
              <w:t>11045300007</w:t>
            </w:r>
          </w:p>
        </w:tc>
        <w:tc>
          <w:tcPr>
            <w:tcW w:w="2976" w:type="dxa"/>
            <w:vAlign w:val="center"/>
          </w:tcPr>
          <w:p>
            <w:pPr>
              <w:widowControl/>
              <w:spacing w:line="320" w:lineRule="exact"/>
              <w:jc w:val="left"/>
              <w:rPr>
                <w:rFonts w:ascii="Times New Roman" w:hAnsi="Times New Roman" w:cs="Times New Roman"/>
                <w:kern w:val="0"/>
                <w:sz w:val="18"/>
                <w:szCs w:val="18"/>
              </w:rPr>
            </w:pPr>
            <w:r>
              <w:rPr>
                <w:rFonts w:ascii="Times New Roman" w:hAnsi="Tahoma" w:cs="Times New Roman"/>
                <w:kern w:val="0"/>
                <w:sz w:val="18"/>
                <w:szCs w:val="18"/>
              </w:rPr>
              <w:t>课堂观察与实践</w:t>
            </w:r>
          </w:p>
        </w:tc>
        <w:tc>
          <w:tcPr>
            <w:tcW w:w="788" w:type="dxa"/>
            <w:vAlign w:val="center"/>
          </w:tcPr>
          <w:p>
            <w:pPr>
              <w:widowControl/>
              <w:spacing w:line="320" w:lineRule="exact"/>
              <w:jc w:val="center"/>
              <w:rPr>
                <w:rFonts w:ascii="Times New Roman" w:hAnsi="Times New Roman" w:cs="Times New Roman"/>
                <w:kern w:val="0"/>
                <w:sz w:val="18"/>
                <w:szCs w:val="18"/>
              </w:rPr>
            </w:pPr>
            <w:r>
              <w:rPr>
                <w:rFonts w:ascii="Times New Roman" w:hAnsi="Times New Roman" w:cs="Times New Roman"/>
                <w:kern w:val="0"/>
                <w:sz w:val="18"/>
                <w:szCs w:val="18"/>
              </w:rPr>
              <w:t>2</w:t>
            </w:r>
          </w:p>
        </w:tc>
        <w:tc>
          <w:tcPr>
            <w:tcW w:w="567" w:type="dxa"/>
            <w:vAlign w:val="center"/>
          </w:tcPr>
          <w:p>
            <w:pPr>
              <w:widowControl/>
              <w:spacing w:line="320" w:lineRule="exact"/>
              <w:jc w:val="center"/>
              <w:rPr>
                <w:rFonts w:ascii="Times New Roman" w:hAnsi="Times New Roman" w:cs="Times New Roman"/>
                <w:kern w:val="0"/>
                <w:sz w:val="18"/>
                <w:szCs w:val="18"/>
              </w:rPr>
            </w:pPr>
            <w:r>
              <w:rPr>
                <w:rFonts w:hint="eastAsia" w:ascii="Times New Roman" w:hAnsi="Times New Roman" w:cs="Times New Roman"/>
                <w:kern w:val="0"/>
                <w:sz w:val="18"/>
                <w:szCs w:val="18"/>
              </w:rPr>
              <w:t>2</w:t>
            </w:r>
          </w:p>
        </w:tc>
        <w:tc>
          <w:tcPr>
            <w:tcW w:w="567" w:type="dxa"/>
            <w:vAlign w:val="center"/>
          </w:tcPr>
          <w:p>
            <w:pPr>
              <w:widowControl/>
              <w:spacing w:line="320" w:lineRule="exact"/>
              <w:jc w:val="center"/>
              <w:rPr>
                <w:rFonts w:ascii="Times New Roman" w:hAnsi="Times New Roman" w:cs="Times New Roman"/>
                <w:kern w:val="0"/>
                <w:sz w:val="18"/>
                <w:szCs w:val="18"/>
              </w:rPr>
            </w:pPr>
            <w:r>
              <w:rPr>
                <w:rFonts w:hint="eastAsia" w:ascii="Times New Roman" w:hAnsi="Times New Roman" w:cs="Times New Roman"/>
                <w:kern w:val="0"/>
                <w:sz w:val="18"/>
                <w:szCs w:val="18"/>
              </w:rPr>
              <w:t>36</w:t>
            </w:r>
          </w:p>
        </w:tc>
        <w:tc>
          <w:tcPr>
            <w:tcW w:w="992" w:type="dxa"/>
            <w:vAlign w:val="center"/>
          </w:tcPr>
          <w:p>
            <w:pPr>
              <w:jc w:val="center"/>
            </w:pPr>
            <w:r>
              <w:rPr>
                <w:rFonts w:hint="eastAsia" w:ascii="Times New Roman" w:hAnsi="Times New Roman" w:cs="Times New Roman"/>
                <w:kern w:val="0"/>
                <w:sz w:val="18"/>
                <w:szCs w:val="18"/>
              </w:rPr>
              <w:t>国际学院</w:t>
            </w:r>
          </w:p>
        </w:tc>
        <w:tc>
          <w:tcPr>
            <w:tcW w:w="850" w:type="dxa"/>
            <w:vAlign w:val="center"/>
          </w:tcPr>
          <w:p>
            <w:pPr>
              <w:widowControl/>
              <w:spacing w:line="320" w:lineRule="exact"/>
              <w:jc w:val="center"/>
              <w:rPr>
                <w:rFonts w:ascii="Times New Roman" w:hAnsi="Times New Roman" w:cs="Times New Roman"/>
                <w:kern w:val="0"/>
                <w:sz w:val="18"/>
                <w:szCs w:val="18"/>
              </w:rPr>
            </w:pPr>
            <w:r>
              <w:rPr>
                <w:rFonts w:ascii="Times New Roman" w:hAnsi="Tahoma" w:cs="Times New Roman"/>
                <w:kern w:val="0"/>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5" w:type="dxa"/>
            <w:vMerge w:val="continue"/>
            <w:vAlign w:val="center"/>
          </w:tcPr>
          <w:p>
            <w:pPr>
              <w:spacing w:line="400" w:lineRule="exact"/>
              <w:rPr>
                <w:w w:val="66"/>
                <w:szCs w:val="21"/>
              </w:rPr>
            </w:pPr>
          </w:p>
        </w:tc>
        <w:tc>
          <w:tcPr>
            <w:tcW w:w="425" w:type="dxa"/>
            <w:vMerge w:val="continue"/>
            <w:vAlign w:val="center"/>
          </w:tcPr>
          <w:p>
            <w:pPr>
              <w:spacing w:line="400" w:lineRule="exact"/>
              <w:rPr>
                <w:w w:val="66"/>
                <w:szCs w:val="21"/>
              </w:rPr>
            </w:pPr>
          </w:p>
        </w:tc>
        <w:tc>
          <w:tcPr>
            <w:tcW w:w="1254" w:type="dxa"/>
            <w:vAlign w:val="center"/>
          </w:tcPr>
          <w:p>
            <w:pPr>
              <w:widowControl/>
              <w:spacing w:line="320" w:lineRule="exact"/>
              <w:jc w:val="left"/>
              <w:rPr>
                <w:rFonts w:ascii="Times New Roman" w:hAnsi="Times New Roman" w:cs="Times New Roman"/>
                <w:kern w:val="0"/>
                <w:sz w:val="18"/>
                <w:szCs w:val="18"/>
              </w:rPr>
            </w:pPr>
            <w:r>
              <w:rPr>
                <w:rFonts w:ascii="Times New Roman" w:hAnsi="Times New Roman" w:cs="Times New Roman"/>
                <w:kern w:val="0"/>
                <w:sz w:val="18"/>
                <w:szCs w:val="18"/>
              </w:rPr>
              <w:t>11045300009</w:t>
            </w:r>
          </w:p>
        </w:tc>
        <w:tc>
          <w:tcPr>
            <w:tcW w:w="2976" w:type="dxa"/>
            <w:vAlign w:val="center"/>
          </w:tcPr>
          <w:p>
            <w:pPr>
              <w:widowControl/>
              <w:spacing w:line="320" w:lineRule="exact"/>
              <w:jc w:val="left"/>
              <w:rPr>
                <w:rFonts w:ascii="Times New Roman" w:hAnsi="Times New Roman" w:cs="Times New Roman"/>
                <w:kern w:val="0"/>
                <w:sz w:val="18"/>
                <w:szCs w:val="18"/>
              </w:rPr>
            </w:pPr>
            <w:r>
              <w:rPr>
                <w:rFonts w:ascii="Times New Roman" w:hAnsi="Tahoma" w:cs="Times New Roman"/>
                <w:kern w:val="0"/>
                <w:sz w:val="18"/>
                <w:szCs w:val="18"/>
              </w:rPr>
              <w:t>教学测试与评估</w:t>
            </w:r>
          </w:p>
        </w:tc>
        <w:tc>
          <w:tcPr>
            <w:tcW w:w="788" w:type="dxa"/>
            <w:vAlign w:val="center"/>
          </w:tcPr>
          <w:p>
            <w:pPr>
              <w:widowControl/>
              <w:spacing w:line="320" w:lineRule="exact"/>
              <w:jc w:val="center"/>
              <w:rPr>
                <w:rFonts w:ascii="Times New Roman" w:hAnsi="Times New Roman" w:cs="Times New Roman"/>
                <w:kern w:val="0"/>
                <w:sz w:val="18"/>
                <w:szCs w:val="18"/>
              </w:rPr>
            </w:pPr>
            <w:r>
              <w:rPr>
                <w:rFonts w:ascii="Times New Roman" w:hAnsi="Times New Roman" w:cs="Times New Roman"/>
                <w:kern w:val="0"/>
                <w:sz w:val="18"/>
                <w:szCs w:val="18"/>
              </w:rPr>
              <w:t>2</w:t>
            </w:r>
          </w:p>
        </w:tc>
        <w:tc>
          <w:tcPr>
            <w:tcW w:w="567" w:type="dxa"/>
            <w:vAlign w:val="center"/>
          </w:tcPr>
          <w:p>
            <w:pPr>
              <w:widowControl/>
              <w:spacing w:line="320" w:lineRule="exact"/>
              <w:jc w:val="center"/>
              <w:rPr>
                <w:rFonts w:ascii="Times New Roman" w:hAnsi="Times New Roman" w:cs="Times New Roman"/>
                <w:kern w:val="0"/>
                <w:sz w:val="18"/>
                <w:szCs w:val="18"/>
              </w:rPr>
            </w:pPr>
            <w:r>
              <w:rPr>
                <w:rFonts w:hint="eastAsia" w:ascii="Times New Roman" w:hAnsi="Times New Roman" w:cs="Times New Roman"/>
                <w:kern w:val="0"/>
                <w:sz w:val="18"/>
                <w:szCs w:val="18"/>
              </w:rPr>
              <w:t>2</w:t>
            </w:r>
          </w:p>
        </w:tc>
        <w:tc>
          <w:tcPr>
            <w:tcW w:w="567" w:type="dxa"/>
            <w:vAlign w:val="center"/>
          </w:tcPr>
          <w:p>
            <w:pPr>
              <w:widowControl/>
              <w:spacing w:line="320" w:lineRule="exact"/>
              <w:jc w:val="center"/>
              <w:rPr>
                <w:rFonts w:ascii="Times New Roman" w:hAnsi="Times New Roman" w:cs="Times New Roman"/>
                <w:kern w:val="0"/>
                <w:sz w:val="18"/>
                <w:szCs w:val="18"/>
              </w:rPr>
            </w:pPr>
            <w:r>
              <w:rPr>
                <w:rFonts w:hint="eastAsia" w:ascii="Times New Roman" w:hAnsi="Times New Roman" w:cs="Times New Roman"/>
                <w:kern w:val="0"/>
                <w:sz w:val="18"/>
                <w:szCs w:val="18"/>
              </w:rPr>
              <w:t>36</w:t>
            </w:r>
          </w:p>
        </w:tc>
        <w:tc>
          <w:tcPr>
            <w:tcW w:w="992" w:type="dxa"/>
            <w:vAlign w:val="center"/>
          </w:tcPr>
          <w:p>
            <w:pPr>
              <w:jc w:val="center"/>
            </w:pPr>
            <w:r>
              <w:rPr>
                <w:rFonts w:hint="eastAsia" w:ascii="Times New Roman" w:hAnsi="Times New Roman" w:cs="Times New Roman"/>
                <w:kern w:val="0"/>
                <w:sz w:val="18"/>
                <w:szCs w:val="18"/>
              </w:rPr>
              <w:t>国际学院</w:t>
            </w:r>
          </w:p>
        </w:tc>
        <w:tc>
          <w:tcPr>
            <w:tcW w:w="850" w:type="dxa"/>
            <w:vAlign w:val="center"/>
          </w:tcPr>
          <w:p>
            <w:pPr>
              <w:widowControl/>
              <w:spacing w:line="320" w:lineRule="exact"/>
              <w:jc w:val="center"/>
              <w:rPr>
                <w:rFonts w:ascii="Times New Roman" w:hAnsi="Times New Roman" w:cs="Times New Roman"/>
                <w:kern w:val="0"/>
                <w:sz w:val="18"/>
                <w:szCs w:val="18"/>
              </w:rPr>
            </w:pPr>
            <w:r>
              <w:rPr>
                <w:rFonts w:ascii="Times New Roman" w:hAnsi="Tahoma" w:cs="Times New Roman"/>
                <w:kern w:val="0"/>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5" w:type="dxa"/>
            <w:vMerge w:val="continue"/>
            <w:vAlign w:val="center"/>
          </w:tcPr>
          <w:p>
            <w:pPr>
              <w:spacing w:line="400" w:lineRule="exact"/>
              <w:rPr>
                <w:w w:val="66"/>
                <w:szCs w:val="21"/>
              </w:rPr>
            </w:pPr>
          </w:p>
        </w:tc>
        <w:tc>
          <w:tcPr>
            <w:tcW w:w="425" w:type="dxa"/>
            <w:vMerge w:val="continue"/>
            <w:vAlign w:val="center"/>
          </w:tcPr>
          <w:p>
            <w:pPr>
              <w:spacing w:line="400" w:lineRule="exact"/>
              <w:rPr>
                <w:w w:val="66"/>
                <w:szCs w:val="21"/>
              </w:rPr>
            </w:pPr>
          </w:p>
        </w:tc>
        <w:tc>
          <w:tcPr>
            <w:tcW w:w="1254" w:type="dxa"/>
            <w:vAlign w:val="center"/>
          </w:tcPr>
          <w:p>
            <w:pPr>
              <w:widowControl/>
              <w:spacing w:line="320" w:lineRule="exact"/>
              <w:jc w:val="left"/>
              <w:rPr>
                <w:rFonts w:ascii="Times New Roman" w:hAnsi="Times New Roman" w:cs="Times New Roman"/>
                <w:kern w:val="0"/>
                <w:sz w:val="18"/>
                <w:szCs w:val="18"/>
              </w:rPr>
            </w:pPr>
            <w:r>
              <w:rPr>
                <w:rFonts w:ascii="Times New Roman" w:hAnsi="Times New Roman" w:cs="Times New Roman"/>
                <w:kern w:val="0"/>
                <w:sz w:val="18"/>
                <w:szCs w:val="18"/>
              </w:rPr>
              <w:t>11045300008</w:t>
            </w:r>
          </w:p>
        </w:tc>
        <w:tc>
          <w:tcPr>
            <w:tcW w:w="2976" w:type="dxa"/>
            <w:vAlign w:val="center"/>
          </w:tcPr>
          <w:p>
            <w:pPr>
              <w:widowControl/>
              <w:spacing w:line="320" w:lineRule="exact"/>
              <w:jc w:val="left"/>
              <w:rPr>
                <w:rFonts w:ascii="Times New Roman" w:hAnsi="Times New Roman" w:cs="Times New Roman"/>
                <w:kern w:val="0"/>
                <w:sz w:val="18"/>
                <w:szCs w:val="18"/>
              </w:rPr>
            </w:pPr>
            <w:r>
              <w:rPr>
                <w:rFonts w:ascii="Times New Roman" w:hAnsi="Tahoma" w:cs="Times New Roman"/>
                <w:kern w:val="0"/>
                <w:sz w:val="18"/>
                <w:szCs w:val="18"/>
              </w:rPr>
              <w:t>中华文化才艺与展示</w:t>
            </w:r>
          </w:p>
        </w:tc>
        <w:tc>
          <w:tcPr>
            <w:tcW w:w="788" w:type="dxa"/>
            <w:vAlign w:val="center"/>
          </w:tcPr>
          <w:p>
            <w:pPr>
              <w:widowControl/>
              <w:spacing w:line="320" w:lineRule="exact"/>
              <w:jc w:val="center"/>
              <w:rPr>
                <w:rFonts w:ascii="Times New Roman" w:hAnsi="Times New Roman" w:cs="Times New Roman"/>
                <w:w w:val="90"/>
                <w:kern w:val="0"/>
                <w:sz w:val="18"/>
                <w:szCs w:val="18"/>
              </w:rPr>
            </w:pPr>
            <w:r>
              <w:rPr>
                <w:rFonts w:ascii="Times New Roman" w:hAnsi="Times New Roman" w:cs="Times New Roman"/>
                <w:w w:val="90"/>
                <w:kern w:val="0"/>
                <w:sz w:val="18"/>
                <w:szCs w:val="18"/>
              </w:rPr>
              <w:t>1</w:t>
            </w:r>
            <w:r>
              <w:rPr>
                <w:rFonts w:ascii="Times New Roman" w:hAnsi="Tahoma" w:cs="Times New Roman"/>
                <w:w w:val="90"/>
                <w:kern w:val="0"/>
                <w:sz w:val="18"/>
                <w:szCs w:val="18"/>
              </w:rPr>
              <w:t>、</w:t>
            </w:r>
            <w:r>
              <w:rPr>
                <w:rFonts w:ascii="Times New Roman" w:hAnsi="Times New Roman" w:cs="Times New Roman"/>
                <w:w w:val="90"/>
                <w:kern w:val="0"/>
                <w:sz w:val="18"/>
                <w:szCs w:val="18"/>
              </w:rPr>
              <w:t>2</w:t>
            </w:r>
            <w:r>
              <w:rPr>
                <w:rFonts w:ascii="Times New Roman" w:hAnsi="Tahoma" w:cs="Times New Roman"/>
                <w:w w:val="90"/>
                <w:kern w:val="0"/>
                <w:sz w:val="18"/>
                <w:szCs w:val="18"/>
              </w:rPr>
              <w:t>、</w:t>
            </w:r>
            <w:r>
              <w:rPr>
                <w:rFonts w:ascii="Times New Roman" w:hAnsi="Times New Roman" w:cs="Times New Roman"/>
                <w:w w:val="90"/>
                <w:kern w:val="0"/>
                <w:sz w:val="18"/>
                <w:szCs w:val="18"/>
              </w:rPr>
              <w:t>5</w:t>
            </w:r>
          </w:p>
        </w:tc>
        <w:tc>
          <w:tcPr>
            <w:tcW w:w="567" w:type="dxa"/>
            <w:vAlign w:val="center"/>
          </w:tcPr>
          <w:p>
            <w:pPr>
              <w:widowControl/>
              <w:spacing w:line="320" w:lineRule="exact"/>
              <w:jc w:val="center"/>
              <w:rPr>
                <w:rFonts w:ascii="Times New Roman" w:hAnsi="Times New Roman" w:cs="Times New Roman"/>
                <w:kern w:val="0"/>
                <w:sz w:val="18"/>
                <w:szCs w:val="18"/>
              </w:rPr>
            </w:pPr>
            <w:r>
              <w:rPr>
                <w:rFonts w:ascii="Times New Roman" w:hAnsi="Times New Roman" w:cs="Times New Roman"/>
                <w:kern w:val="0"/>
                <w:sz w:val="18"/>
                <w:szCs w:val="18"/>
              </w:rPr>
              <w:t>2</w:t>
            </w:r>
          </w:p>
        </w:tc>
        <w:tc>
          <w:tcPr>
            <w:tcW w:w="567" w:type="dxa"/>
            <w:vAlign w:val="center"/>
          </w:tcPr>
          <w:p>
            <w:pPr>
              <w:widowControl/>
              <w:spacing w:line="320" w:lineRule="exact"/>
              <w:jc w:val="center"/>
              <w:rPr>
                <w:rFonts w:ascii="Times New Roman" w:hAnsi="Times New Roman" w:cs="Times New Roman"/>
                <w:kern w:val="0"/>
                <w:sz w:val="18"/>
                <w:szCs w:val="18"/>
              </w:rPr>
            </w:pPr>
            <w:r>
              <w:rPr>
                <w:rFonts w:ascii="Times New Roman" w:hAnsi="Times New Roman" w:cs="Times New Roman"/>
                <w:kern w:val="0"/>
                <w:sz w:val="18"/>
                <w:szCs w:val="18"/>
              </w:rPr>
              <w:t>36</w:t>
            </w:r>
          </w:p>
        </w:tc>
        <w:tc>
          <w:tcPr>
            <w:tcW w:w="992" w:type="dxa"/>
            <w:vAlign w:val="center"/>
          </w:tcPr>
          <w:p>
            <w:pPr>
              <w:jc w:val="center"/>
            </w:pPr>
            <w:r>
              <w:rPr>
                <w:rFonts w:hint="eastAsia" w:ascii="Times New Roman" w:hAnsi="Times New Roman" w:cs="Times New Roman"/>
                <w:kern w:val="0"/>
                <w:sz w:val="18"/>
                <w:szCs w:val="18"/>
              </w:rPr>
              <w:t>国际学院</w:t>
            </w:r>
          </w:p>
        </w:tc>
        <w:tc>
          <w:tcPr>
            <w:tcW w:w="850" w:type="dxa"/>
            <w:vAlign w:val="center"/>
          </w:tcPr>
          <w:p>
            <w:pPr>
              <w:widowControl/>
              <w:spacing w:line="320" w:lineRule="exact"/>
              <w:jc w:val="center"/>
              <w:rPr>
                <w:rFonts w:ascii="Times New Roman" w:hAnsi="Times New Roman" w:cs="Times New Roman"/>
                <w:kern w:val="0"/>
                <w:sz w:val="18"/>
                <w:szCs w:val="18"/>
              </w:rPr>
            </w:pPr>
            <w:r>
              <w:rPr>
                <w:rFonts w:ascii="Times New Roman" w:hAnsi="Tahoma" w:cs="Times New Roman"/>
                <w:kern w:val="0"/>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0" w:type="dxa"/>
            <w:gridSpan w:val="2"/>
            <w:vMerge w:val="restart"/>
            <w:vAlign w:val="center"/>
          </w:tcPr>
          <w:p>
            <w:pPr>
              <w:spacing w:line="400" w:lineRule="exact"/>
              <w:jc w:val="center"/>
              <w:rPr>
                <w:szCs w:val="21"/>
              </w:rPr>
            </w:pPr>
            <w:r>
              <w:rPr>
                <w:szCs w:val="21"/>
              </w:rPr>
              <w:t>必修</w:t>
            </w:r>
          </w:p>
          <w:p>
            <w:pPr>
              <w:spacing w:line="400" w:lineRule="exact"/>
              <w:jc w:val="center"/>
              <w:rPr>
                <w:szCs w:val="21"/>
              </w:rPr>
            </w:pPr>
            <w:r>
              <w:rPr>
                <w:szCs w:val="21"/>
              </w:rPr>
              <w:t>环节</w:t>
            </w:r>
          </w:p>
        </w:tc>
        <w:tc>
          <w:tcPr>
            <w:tcW w:w="4230" w:type="dxa"/>
            <w:gridSpan w:val="2"/>
            <w:vAlign w:val="center"/>
          </w:tcPr>
          <w:p>
            <w:pPr>
              <w:widowControl/>
              <w:spacing w:line="320" w:lineRule="exact"/>
              <w:jc w:val="left"/>
              <w:rPr>
                <w:rFonts w:ascii="Times New Roman" w:hAnsi="Tahoma" w:cs="Times New Roman"/>
                <w:kern w:val="0"/>
                <w:sz w:val="18"/>
                <w:szCs w:val="18"/>
              </w:rPr>
            </w:pPr>
            <w:r>
              <w:rPr>
                <w:rFonts w:hint="eastAsia" w:ascii="Times New Roman" w:hAnsi="Tahoma" w:cs="Times New Roman"/>
                <w:kern w:val="0"/>
                <w:sz w:val="18"/>
                <w:szCs w:val="18"/>
              </w:rPr>
              <w:t>学术会议或学术讲座</w:t>
            </w:r>
          </w:p>
        </w:tc>
        <w:tc>
          <w:tcPr>
            <w:tcW w:w="788" w:type="dxa"/>
            <w:vAlign w:val="center"/>
          </w:tcPr>
          <w:p>
            <w:pPr>
              <w:widowControl/>
              <w:spacing w:line="320" w:lineRule="exact"/>
              <w:jc w:val="center"/>
              <w:rPr>
                <w:rFonts w:ascii="Times New Roman" w:hAnsi="Times New Roman" w:cs="Times New Roman"/>
                <w:w w:val="90"/>
                <w:kern w:val="0"/>
                <w:sz w:val="18"/>
                <w:szCs w:val="18"/>
              </w:rPr>
            </w:pPr>
            <w:r>
              <w:rPr>
                <w:rFonts w:hint="eastAsia" w:ascii="Times New Roman" w:hAnsi="Times New Roman" w:cs="Times New Roman"/>
                <w:w w:val="90"/>
                <w:kern w:val="0"/>
                <w:sz w:val="18"/>
                <w:szCs w:val="18"/>
              </w:rPr>
              <w:t>各学期</w:t>
            </w:r>
          </w:p>
        </w:tc>
        <w:tc>
          <w:tcPr>
            <w:tcW w:w="2976" w:type="dxa"/>
            <w:gridSpan w:val="4"/>
            <w:vAlign w:val="center"/>
          </w:tcPr>
          <w:p>
            <w:pPr>
              <w:widowControl/>
              <w:jc w:val="left"/>
              <w:rPr>
                <w:w w:val="66"/>
                <w:szCs w:val="21"/>
              </w:rPr>
            </w:pPr>
            <w:r>
              <w:rPr>
                <w:rFonts w:hint="eastAsia"/>
                <w:w w:val="66"/>
                <w:szCs w:val="21"/>
              </w:rPr>
              <w:t>参加本专业学术会议1次并提交会议论文或参加相关学术讲座4</w:t>
            </w:r>
            <w:r>
              <w:rPr>
                <w:w w:val="66"/>
                <w:szCs w:val="21"/>
              </w:rPr>
              <w:t>次以上</w:t>
            </w:r>
            <w:r>
              <w:rPr>
                <w:rFonts w:hint="eastAsia"/>
                <w:w w:val="66"/>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jc w:val="center"/>
        </w:trPr>
        <w:tc>
          <w:tcPr>
            <w:tcW w:w="770" w:type="dxa"/>
            <w:gridSpan w:val="2"/>
            <w:vMerge w:val="continue"/>
            <w:vAlign w:val="center"/>
          </w:tcPr>
          <w:p>
            <w:pPr>
              <w:spacing w:line="400" w:lineRule="exact"/>
              <w:jc w:val="center"/>
              <w:rPr>
                <w:szCs w:val="21"/>
              </w:rPr>
            </w:pPr>
          </w:p>
        </w:tc>
        <w:tc>
          <w:tcPr>
            <w:tcW w:w="4230" w:type="dxa"/>
            <w:gridSpan w:val="2"/>
            <w:vAlign w:val="center"/>
          </w:tcPr>
          <w:p>
            <w:pPr>
              <w:widowControl/>
              <w:spacing w:line="320" w:lineRule="exact"/>
              <w:jc w:val="left"/>
              <w:rPr>
                <w:rFonts w:ascii="Times New Roman" w:hAnsi="Tahoma" w:cs="Times New Roman"/>
                <w:kern w:val="0"/>
                <w:sz w:val="18"/>
                <w:szCs w:val="18"/>
              </w:rPr>
            </w:pPr>
            <w:r>
              <w:rPr>
                <w:rFonts w:hint="eastAsia" w:ascii="Times New Roman" w:hAnsi="Tahoma" w:cs="Times New Roman"/>
                <w:kern w:val="0"/>
                <w:sz w:val="18"/>
                <w:szCs w:val="18"/>
              </w:rPr>
              <w:t>海内外汉语教学实习</w:t>
            </w:r>
          </w:p>
        </w:tc>
        <w:tc>
          <w:tcPr>
            <w:tcW w:w="788" w:type="dxa"/>
            <w:vAlign w:val="center"/>
          </w:tcPr>
          <w:p>
            <w:pPr>
              <w:widowControl/>
              <w:spacing w:line="320" w:lineRule="exact"/>
              <w:jc w:val="center"/>
              <w:rPr>
                <w:rFonts w:ascii="Times New Roman" w:hAnsi="Times New Roman" w:cs="Times New Roman"/>
                <w:kern w:val="0"/>
                <w:sz w:val="18"/>
                <w:szCs w:val="18"/>
              </w:rPr>
            </w:pPr>
            <w:r>
              <w:rPr>
                <w:rFonts w:ascii="Times New Roman" w:hAnsi="Times New Roman" w:cs="Times New Roman"/>
                <w:kern w:val="0"/>
                <w:sz w:val="18"/>
                <w:szCs w:val="18"/>
              </w:rPr>
              <w:t>3、4</w:t>
            </w:r>
          </w:p>
        </w:tc>
        <w:tc>
          <w:tcPr>
            <w:tcW w:w="567" w:type="dxa"/>
            <w:vAlign w:val="center"/>
          </w:tcPr>
          <w:p>
            <w:pPr>
              <w:widowControl/>
              <w:spacing w:line="320" w:lineRule="exact"/>
              <w:jc w:val="center"/>
              <w:rPr>
                <w:rFonts w:ascii="Times New Roman" w:hAnsi="Times New Roman" w:cs="Times New Roman"/>
                <w:kern w:val="0"/>
                <w:sz w:val="18"/>
                <w:szCs w:val="18"/>
              </w:rPr>
            </w:pPr>
            <w:r>
              <w:rPr>
                <w:rFonts w:hint="eastAsia" w:ascii="Times New Roman" w:hAnsi="Times New Roman" w:cs="Times New Roman"/>
                <w:kern w:val="0"/>
                <w:sz w:val="18"/>
                <w:szCs w:val="18"/>
              </w:rPr>
              <w:t>5</w:t>
            </w:r>
          </w:p>
        </w:tc>
        <w:tc>
          <w:tcPr>
            <w:tcW w:w="2409" w:type="dxa"/>
            <w:gridSpan w:val="3"/>
            <w:vAlign w:val="center"/>
          </w:tcPr>
          <w:p>
            <w:pPr>
              <w:widowControl/>
              <w:jc w:val="left"/>
              <w:rPr>
                <w:w w:val="66"/>
                <w:szCs w:val="21"/>
              </w:rPr>
            </w:pPr>
            <w:r>
              <w:rPr>
                <w:rFonts w:hint="eastAsia" w:cs="Times New Roman"/>
                <w:w w:val="66"/>
                <w:szCs w:val="21"/>
              </w:rPr>
              <w:t>实习</w:t>
            </w:r>
            <w:r>
              <w:rPr>
                <w:rFonts w:hint="eastAsia"/>
                <w:w w:val="66"/>
                <w:szCs w:val="21"/>
              </w:rPr>
              <w:t>及考核方式按《国际学院汉语国际教育硕士实习管理规定》执行。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0" w:type="dxa"/>
            <w:gridSpan w:val="2"/>
            <w:vMerge w:val="restart"/>
            <w:vAlign w:val="center"/>
          </w:tcPr>
          <w:p>
            <w:pPr>
              <w:spacing w:line="300" w:lineRule="exact"/>
              <w:rPr>
                <w:w w:val="66"/>
                <w:szCs w:val="21"/>
              </w:rPr>
            </w:pPr>
            <w:r>
              <w:rPr>
                <w:rFonts w:cs="Times New Roman"/>
                <w:w w:val="80"/>
                <w:sz w:val="15"/>
                <w:szCs w:val="15"/>
              </w:rPr>
              <w:t>同等学力/跨专业补修课程</w:t>
            </w:r>
          </w:p>
        </w:tc>
        <w:tc>
          <w:tcPr>
            <w:tcW w:w="1254" w:type="dxa"/>
            <w:vAlign w:val="center"/>
          </w:tcPr>
          <w:p>
            <w:pPr>
              <w:widowControl/>
              <w:spacing w:line="320" w:lineRule="exact"/>
              <w:jc w:val="left"/>
              <w:rPr>
                <w:rFonts w:ascii="Times New Roman" w:hAnsi="Tahoma" w:cs="Times New Roman"/>
                <w:kern w:val="0"/>
                <w:sz w:val="18"/>
                <w:szCs w:val="18"/>
              </w:rPr>
            </w:pPr>
          </w:p>
        </w:tc>
        <w:tc>
          <w:tcPr>
            <w:tcW w:w="2976" w:type="dxa"/>
            <w:vAlign w:val="center"/>
          </w:tcPr>
          <w:p>
            <w:pPr>
              <w:widowControl/>
              <w:spacing w:line="320" w:lineRule="exact"/>
              <w:jc w:val="left"/>
              <w:rPr>
                <w:rFonts w:ascii="Times New Roman" w:hAnsi="Times New Roman" w:cs="Times New Roman"/>
                <w:kern w:val="0"/>
                <w:sz w:val="18"/>
                <w:szCs w:val="18"/>
              </w:rPr>
            </w:pPr>
            <w:r>
              <w:rPr>
                <w:rFonts w:hint="eastAsia" w:ascii="Times New Roman" w:hAnsi="Times New Roman" w:cs="Times New Roman"/>
                <w:kern w:val="0"/>
                <w:sz w:val="18"/>
                <w:szCs w:val="18"/>
              </w:rPr>
              <w:t>现代汉语</w:t>
            </w:r>
          </w:p>
        </w:tc>
        <w:tc>
          <w:tcPr>
            <w:tcW w:w="788" w:type="dxa"/>
            <w:vAlign w:val="center"/>
          </w:tcPr>
          <w:p>
            <w:pPr>
              <w:widowControl/>
              <w:spacing w:line="320" w:lineRule="exact"/>
              <w:jc w:val="center"/>
              <w:rPr>
                <w:rFonts w:ascii="Times New Roman" w:hAnsi="Times New Roman" w:cs="Times New Roman"/>
                <w:kern w:val="0"/>
                <w:sz w:val="18"/>
                <w:szCs w:val="18"/>
              </w:rPr>
            </w:pPr>
            <w:r>
              <w:rPr>
                <w:rFonts w:hint="eastAsia" w:ascii="Times New Roman" w:hAnsi="Times New Roman" w:cs="Times New Roman"/>
                <w:kern w:val="0"/>
                <w:sz w:val="18"/>
                <w:szCs w:val="18"/>
              </w:rPr>
              <w:t>1</w:t>
            </w:r>
          </w:p>
        </w:tc>
        <w:tc>
          <w:tcPr>
            <w:tcW w:w="567" w:type="dxa"/>
            <w:vAlign w:val="center"/>
          </w:tcPr>
          <w:p>
            <w:pPr>
              <w:widowControl/>
              <w:spacing w:line="320" w:lineRule="exact"/>
              <w:jc w:val="center"/>
              <w:rPr>
                <w:rFonts w:ascii="Times New Roman" w:hAnsi="Times New Roman" w:cs="Times New Roman"/>
                <w:kern w:val="0"/>
                <w:sz w:val="18"/>
                <w:szCs w:val="18"/>
              </w:rPr>
            </w:pPr>
          </w:p>
        </w:tc>
        <w:tc>
          <w:tcPr>
            <w:tcW w:w="567" w:type="dxa"/>
            <w:vAlign w:val="center"/>
          </w:tcPr>
          <w:p>
            <w:pPr>
              <w:widowControl/>
              <w:spacing w:line="320" w:lineRule="exact"/>
              <w:jc w:val="center"/>
              <w:rPr>
                <w:rFonts w:ascii="Times New Roman" w:hAnsi="Times New Roman" w:cs="Times New Roman"/>
                <w:kern w:val="0"/>
                <w:sz w:val="18"/>
                <w:szCs w:val="18"/>
              </w:rPr>
            </w:pPr>
            <w:r>
              <w:rPr>
                <w:rFonts w:hint="eastAsia" w:ascii="Times New Roman" w:hAnsi="Times New Roman" w:cs="Times New Roman"/>
                <w:kern w:val="0"/>
                <w:sz w:val="18"/>
                <w:szCs w:val="18"/>
              </w:rPr>
              <w:t>36</w:t>
            </w:r>
          </w:p>
        </w:tc>
        <w:tc>
          <w:tcPr>
            <w:tcW w:w="992" w:type="dxa"/>
            <w:vAlign w:val="center"/>
          </w:tcPr>
          <w:p>
            <w:pPr>
              <w:widowControl/>
              <w:spacing w:line="320" w:lineRule="exact"/>
              <w:jc w:val="center"/>
              <w:rPr>
                <w:rFonts w:ascii="Times New Roman" w:hAnsi="Times New Roman" w:cs="Times New Roman"/>
                <w:kern w:val="0"/>
                <w:sz w:val="18"/>
                <w:szCs w:val="18"/>
              </w:rPr>
            </w:pPr>
            <w:r>
              <w:rPr>
                <w:rFonts w:hint="eastAsia" w:ascii="Times New Roman" w:hAnsi="Times New Roman" w:cs="Times New Roman"/>
                <w:kern w:val="0"/>
                <w:sz w:val="18"/>
                <w:szCs w:val="18"/>
              </w:rPr>
              <w:t>国际学院</w:t>
            </w:r>
          </w:p>
        </w:tc>
        <w:tc>
          <w:tcPr>
            <w:tcW w:w="850" w:type="dxa"/>
            <w:vAlign w:val="center"/>
          </w:tcPr>
          <w:p>
            <w:pPr>
              <w:widowControl/>
              <w:spacing w:line="320" w:lineRule="exact"/>
              <w:jc w:val="center"/>
              <w:rPr>
                <w:rFonts w:ascii="Times New Roman" w:hAnsi="Times New Roman" w:cs="Times New Roman"/>
                <w:kern w:val="0"/>
                <w:sz w:val="18"/>
                <w:szCs w:val="18"/>
              </w:rPr>
            </w:pPr>
            <w:r>
              <w:rPr>
                <w:rFonts w:hint="eastAsia" w:ascii="Times New Roman" w:hAnsi="Times New Roman" w:cs="Times New Roman"/>
                <w:kern w:val="0"/>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0" w:type="dxa"/>
            <w:gridSpan w:val="2"/>
            <w:vMerge w:val="continue"/>
            <w:vAlign w:val="center"/>
          </w:tcPr>
          <w:p>
            <w:pPr>
              <w:spacing w:line="400" w:lineRule="exact"/>
              <w:rPr>
                <w:w w:val="66"/>
                <w:szCs w:val="21"/>
              </w:rPr>
            </w:pPr>
          </w:p>
        </w:tc>
        <w:tc>
          <w:tcPr>
            <w:tcW w:w="1254" w:type="dxa"/>
            <w:vAlign w:val="center"/>
          </w:tcPr>
          <w:p>
            <w:pPr>
              <w:widowControl/>
              <w:spacing w:line="320" w:lineRule="exact"/>
              <w:jc w:val="left"/>
              <w:rPr>
                <w:rFonts w:ascii="Times New Roman" w:hAnsi="Tahoma" w:cs="Times New Roman"/>
                <w:kern w:val="0"/>
                <w:sz w:val="18"/>
                <w:szCs w:val="18"/>
              </w:rPr>
            </w:pPr>
          </w:p>
        </w:tc>
        <w:tc>
          <w:tcPr>
            <w:tcW w:w="2976" w:type="dxa"/>
            <w:vAlign w:val="center"/>
          </w:tcPr>
          <w:p>
            <w:pPr>
              <w:widowControl/>
              <w:spacing w:line="320" w:lineRule="exact"/>
              <w:jc w:val="left"/>
              <w:rPr>
                <w:rFonts w:ascii="Times New Roman" w:hAnsi="Times New Roman" w:cs="Times New Roman"/>
                <w:kern w:val="0"/>
                <w:sz w:val="18"/>
                <w:szCs w:val="18"/>
              </w:rPr>
            </w:pPr>
            <w:r>
              <w:rPr>
                <w:rFonts w:hint="eastAsia" w:ascii="Times New Roman" w:hAnsi="Times New Roman" w:cs="Times New Roman"/>
                <w:kern w:val="0"/>
                <w:sz w:val="18"/>
                <w:szCs w:val="18"/>
              </w:rPr>
              <w:t>古代汉语</w:t>
            </w:r>
          </w:p>
        </w:tc>
        <w:tc>
          <w:tcPr>
            <w:tcW w:w="788" w:type="dxa"/>
            <w:vAlign w:val="center"/>
          </w:tcPr>
          <w:p>
            <w:pPr>
              <w:widowControl/>
              <w:spacing w:line="320" w:lineRule="exact"/>
              <w:jc w:val="center"/>
              <w:rPr>
                <w:rFonts w:ascii="Times New Roman" w:hAnsi="Times New Roman" w:cs="Times New Roman"/>
                <w:kern w:val="0"/>
                <w:sz w:val="18"/>
                <w:szCs w:val="18"/>
              </w:rPr>
            </w:pPr>
            <w:r>
              <w:rPr>
                <w:rFonts w:hint="eastAsia" w:ascii="Times New Roman" w:hAnsi="Times New Roman" w:cs="Times New Roman"/>
                <w:kern w:val="0"/>
                <w:sz w:val="18"/>
                <w:szCs w:val="18"/>
              </w:rPr>
              <w:t>1</w:t>
            </w:r>
          </w:p>
        </w:tc>
        <w:tc>
          <w:tcPr>
            <w:tcW w:w="567" w:type="dxa"/>
            <w:vAlign w:val="center"/>
          </w:tcPr>
          <w:p>
            <w:pPr>
              <w:widowControl/>
              <w:spacing w:line="320" w:lineRule="exact"/>
              <w:jc w:val="center"/>
              <w:rPr>
                <w:rFonts w:ascii="Times New Roman" w:hAnsi="Times New Roman" w:cs="Times New Roman"/>
                <w:kern w:val="0"/>
                <w:sz w:val="18"/>
                <w:szCs w:val="18"/>
              </w:rPr>
            </w:pPr>
          </w:p>
        </w:tc>
        <w:tc>
          <w:tcPr>
            <w:tcW w:w="567" w:type="dxa"/>
            <w:vAlign w:val="center"/>
          </w:tcPr>
          <w:p>
            <w:pPr>
              <w:widowControl/>
              <w:spacing w:line="320" w:lineRule="exact"/>
              <w:jc w:val="center"/>
              <w:rPr>
                <w:rFonts w:ascii="Times New Roman" w:hAnsi="Times New Roman" w:cs="Times New Roman"/>
                <w:kern w:val="0"/>
                <w:sz w:val="18"/>
                <w:szCs w:val="18"/>
              </w:rPr>
            </w:pPr>
            <w:r>
              <w:rPr>
                <w:rFonts w:hint="eastAsia" w:ascii="Times New Roman" w:hAnsi="Times New Roman" w:cs="Times New Roman"/>
                <w:kern w:val="0"/>
                <w:sz w:val="18"/>
                <w:szCs w:val="18"/>
              </w:rPr>
              <w:t>36</w:t>
            </w:r>
          </w:p>
        </w:tc>
        <w:tc>
          <w:tcPr>
            <w:tcW w:w="992" w:type="dxa"/>
            <w:vAlign w:val="center"/>
          </w:tcPr>
          <w:p>
            <w:pPr>
              <w:widowControl/>
              <w:spacing w:line="320" w:lineRule="exact"/>
              <w:jc w:val="center"/>
              <w:rPr>
                <w:rFonts w:ascii="Times New Roman" w:hAnsi="Times New Roman" w:cs="Times New Roman"/>
                <w:kern w:val="0"/>
                <w:sz w:val="18"/>
                <w:szCs w:val="18"/>
              </w:rPr>
            </w:pPr>
            <w:r>
              <w:rPr>
                <w:rFonts w:hint="eastAsia" w:ascii="Times New Roman" w:hAnsi="Times New Roman" w:cs="Times New Roman"/>
                <w:kern w:val="0"/>
                <w:sz w:val="18"/>
                <w:szCs w:val="18"/>
              </w:rPr>
              <w:t>国际学院</w:t>
            </w:r>
          </w:p>
        </w:tc>
        <w:tc>
          <w:tcPr>
            <w:tcW w:w="850" w:type="dxa"/>
            <w:vAlign w:val="center"/>
          </w:tcPr>
          <w:p>
            <w:pPr>
              <w:widowControl/>
              <w:spacing w:line="320" w:lineRule="exact"/>
              <w:jc w:val="center"/>
              <w:rPr>
                <w:rFonts w:ascii="Times New Roman" w:hAnsi="Times New Roman" w:cs="Times New Roman"/>
                <w:kern w:val="0"/>
                <w:sz w:val="18"/>
                <w:szCs w:val="18"/>
              </w:rPr>
            </w:pPr>
            <w:r>
              <w:rPr>
                <w:rFonts w:hint="eastAsia" w:ascii="Times New Roman" w:hAnsi="Times New Roman" w:cs="Times New Roman"/>
                <w:kern w:val="0"/>
                <w:sz w:val="18"/>
                <w:szCs w:val="18"/>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0" w:type="dxa"/>
            <w:gridSpan w:val="2"/>
            <w:vMerge w:val="continue"/>
            <w:vAlign w:val="center"/>
          </w:tcPr>
          <w:p>
            <w:pPr>
              <w:spacing w:line="400" w:lineRule="exact"/>
              <w:rPr>
                <w:w w:val="66"/>
                <w:szCs w:val="21"/>
              </w:rPr>
            </w:pPr>
          </w:p>
        </w:tc>
        <w:tc>
          <w:tcPr>
            <w:tcW w:w="1254" w:type="dxa"/>
            <w:vAlign w:val="center"/>
          </w:tcPr>
          <w:p>
            <w:pPr>
              <w:widowControl/>
              <w:spacing w:line="320" w:lineRule="exact"/>
              <w:jc w:val="left"/>
              <w:rPr>
                <w:rFonts w:ascii="Times New Roman" w:hAnsi="Tahoma" w:cs="Times New Roman"/>
                <w:kern w:val="0"/>
                <w:sz w:val="18"/>
                <w:szCs w:val="18"/>
              </w:rPr>
            </w:pPr>
          </w:p>
        </w:tc>
        <w:tc>
          <w:tcPr>
            <w:tcW w:w="2976" w:type="dxa"/>
            <w:vAlign w:val="center"/>
          </w:tcPr>
          <w:p>
            <w:pPr>
              <w:widowControl/>
              <w:spacing w:line="320" w:lineRule="exact"/>
              <w:jc w:val="left"/>
              <w:rPr>
                <w:rFonts w:ascii="Times New Roman" w:hAnsi="Times New Roman" w:cs="Times New Roman"/>
                <w:kern w:val="0"/>
                <w:sz w:val="18"/>
                <w:szCs w:val="18"/>
              </w:rPr>
            </w:pPr>
            <w:r>
              <w:rPr>
                <w:rFonts w:hint="eastAsia" w:ascii="Times New Roman" w:hAnsi="Times New Roman" w:cs="Times New Roman"/>
                <w:kern w:val="0"/>
                <w:sz w:val="18"/>
                <w:szCs w:val="18"/>
              </w:rPr>
              <w:t>汉语国际教育概论</w:t>
            </w:r>
          </w:p>
        </w:tc>
        <w:tc>
          <w:tcPr>
            <w:tcW w:w="788" w:type="dxa"/>
            <w:vAlign w:val="center"/>
          </w:tcPr>
          <w:p>
            <w:pPr>
              <w:widowControl/>
              <w:spacing w:line="320" w:lineRule="exact"/>
              <w:jc w:val="center"/>
              <w:rPr>
                <w:rFonts w:ascii="Times New Roman" w:hAnsi="Times New Roman" w:cs="Times New Roman"/>
                <w:kern w:val="0"/>
                <w:sz w:val="18"/>
                <w:szCs w:val="18"/>
              </w:rPr>
            </w:pPr>
            <w:r>
              <w:rPr>
                <w:rFonts w:hint="eastAsia" w:ascii="Times New Roman" w:hAnsi="Times New Roman" w:cs="Times New Roman"/>
                <w:kern w:val="0"/>
                <w:sz w:val="18"/>
                <w:szCs w:val="18"/>
              </w:rPr>
              <w:t>1</w:t>
            </w:r>
          </w:p>
        </w:tc>
        <w:tc>
          <w:tcPr>
            <w:tcW w:w="567" w:type="dxa"/>
            <w:vAlign w:val="center"/>
          </w:tcPr>
          <w:p>
            <w:pPr>
              <w:widowControl/>
              <w:spacing w:line="320" w:lineRule="exact"/>
              <w:jc w:val="center"/>
              <w:rPr>
                <w:rFonts w:ascii="Times New Roman" w:hAnsi="Times New Roman" w:cs="Times New Roman"/>
                <w:kern w:val="0"/>
                <w:sz w:val="18"/>
                <w:szCs w:val="18"/>
              </w:rPr>
            </w:pPr>
          </w:p>
        </w:tc>
        <w:tc>
          <w:tcPr>
            <w:tcW w:w="567" w:type="dxa"/>
            <w:vAlign w:val="center"/>
          </w:tcPr>
          <w:p>
            <w:pPr>
              <w:widowControl/>
              <w:spacing w:line="320" w:lineRule="exact"/>
              <w:jc w:val="center"/>
              <w:rPr>
                <w:rFonts w:ascii="Times New Roman" w:hAnsi="Times New Roman" w:cs="Times New Roman"/>
                <w:kern w:val="0"/>
                <w:sz w:val="18"/>
                <w:szCs w:val="18"/>
              </w:rPr>
            </w:pPr>
            <w:r>
              <w:rPr>
                <w:rFonts w:hint="eastAsia" w:ascii="Times New Roman" w:hAnsi="Times New Roman" w:cs="Times New Roman"/>
                <w:kern w:val="0"/>
                <w:sz w:val="18"/>
                <w:szCs w:val="18"/>
              </w:rPr>
              <w:t>36</w:t>
            </w:r>
          </w:p>
        </w:tc>
        <w:tc>
          <w:tcPr>
            <w:tcW w:w="992" w:type="dxa"/>
            <w:vAlign w:val="center"/>
          </w:tcPr>
          <w:p>
            <w:pPr>
              <w:widowControl/>
              <w:spacing w:line="320" w:lineRule="exact"/>
              <w:jc w:val="center"/>
              <w:rPr>
                <w:rFonts w:ascii="Times New Roman" w:hAnsi="Times New Roman" w:cs="Times New Roman"/>
                <w:kern w:val="0"/>
                <w:sz w:val="18"/>
                <w:szCs w:val="18"/>
              </w:rPr>
            </w:pPr>
            <w:r>
              <w:rPr>
                <w:rFonts w:hint="eastAsia" w:ascii="Times New Roman" w:hAnsi="Times New Roman" w:cs="Times New Roman"/>
                <w:kern w:val="0"/>
                <w:sz w:val="18"/>
                <w:szCs w:val="18"/>
              </w:rPr>
              <w:t>国际学院</w:t>
            </w:r>
          </w:p>
        </w:tc>
        <w:tc>
          <w:tcPr>
            <w:tcW w:w="850" w:type="dxa"/>
            <w:vAlign w:val="center"/>
          </w:tcPr>
          <w:p>
            <w:pPr>
              <w:widowControl/>
              <w:spacing w:line="320" w:lineRule="exact"/>
              <w:jc w:val="center"/>
              <w:rPr>
                <w:rFonts w:ascii="Times New Roman" w:hAnsi="Times New Roman" w:cs="Times New Roman"/>
                <w:kern w:val="0"/>
                <w:sz w:val="18"/>
                <w:szCs w:val="18"/>
              </w:rPr>
            </w:pPr>
            <w:r>
              <w:rPr>
                <w:rFonts w:hint="eastAsia" w:ascii="Times New Roman" w:hAnsi="Times New Roman" w:cs="Times New Roman"/>
                <w:kern w:val="0"/>
                <w:sz w:val="18"/>
                <w:szCs w:val="18"/>
              </w:rPr>
              <w:t>考查</w:t>
            </w:r>
          </w:p>
        </w:tc>
      </w:tr>
    </w:tbl>
    <w:p>
      <w:pPr>
        <w:spacing w:line="400" w:lineRule="exact"/>
        <w:ind w:firstLine="480" w:firstLineChars="200"/>
        <w:rPr>
          <w:rFonts w:ascii="Tahoma" w:hAnsi="Tahoma" w:cs="Tahoma"/>
          <w:kern w:val="0"/>
          <w:sz w:val="18"/>
          <w:szCs w:val="18"/>
        </w:rPr>
      </w:pPr>
      <w:r>
        <w:rPr>
          <w:rFonts w:hint="eastAsia" w:ascii="宋体" w:hAnsi="宋体" w:cs="Arial"/>
          <w:kern w:val="0"/>
          <w:sz w:val="24"/>
          <w:szCs w:val="24"/>
          <w:vertAlign w:val="superscript"/>
        </w:rPr>
        <w:t>★</w:t>
      </w:r>
      <w:r>
        <w:rPr>
          <w:rFonts w:hint="eastAsia" w:ascii="Tahoma" w:hAnsi="Tahoma" w:cs="Tahoma"/>
          <w:kern w:val="0"/>
          <w:sz w:val="18"/>
          <w:szCs w:val="18"/>
        </w:rPr>
        <w:t>必修的核心课程（含公共课和专业课）19学分，选修的拓展及训练课程</w:t>
      </w:r>
      <w:r>
        <w:rPr>
          <w:rFonts w:ascii="Tahoma" w:hAnsi="Tahoma" w:cs="Tahoma"/>
          <w:kern w:val="0"/>
          <w:sz w:val="18"/>
          <w:szCs w:val="18"/>
        </w:rPr>
        <w:t>1</w:t>
      </w:r>
      <w:r>
        <w:rPr>
          <w:rFonts w:hint="eastAsia" w:ascii="Tahoma" w:hAnsi="Tahoma" w:cs="Tahoma"/>
          <w:kern w:val="0"/>
          <w:sz w:val="18"/>
          <w:szCs w:val="18"/>
        </w:rPr>
        <w:t>6学分，必修环节（海内外汉语教学实习、</w:t>
      </w:r>
      <w:r>
        <w:rPr>
          <w:rFonts w:hint="eastAsia" w:ascii="Times New Roman" w:hAnsi="Times New Roman"/>
          <w:kern w:val="0"/>
          <w:sz w:val="18"/>
          <w:szCs w:val="18"/>
        </w:rPr>
        <w:t>学术会议或学术</w:t>
      </w:r>
      <w:r>
        <w:rPr>
          <w:rFonts w:hint="eastAsia" w:ascii="Tahoma" w:hAnsi="Tahoma" w:cs="Tahoma"/>
          <w:kern w:val="0"/>
          <w:sz w:val="18"/>
          <w:szCs w:val="18"/>
        </w:rPr>
        <w:t>讲座）5学分，总计</w:t>
      </w:r>
      <w:r>
        <w:rPr>
          <w:rFonts w:ascii="Tahoma" w:hAnsi="Tahoma" w:cs="Tahoma"/>
          <w:kern w:val="0"/>
          <w:sz w:val="18"/>
          <w:szCs w:val="18"/>
        </w:rPr>
        <w:t>40</w:t>
      </w:r>
      <w:r>
        <w:rPr>
          <w:rFonts w:hint="eastAsia" w:ascii="Tahoma" w:hAnsi="Tahoma" w:cs="Tahoma"/>
          <w:kern w:val="0"/>
          <w:sz w:val="18"/>
          <w:szCs w:val="18"/>
        </w:rPr>
        <w:t>学分。</w:t>
      </w:r>
    </w:p>
    <w:p>
      <w:pPr>
        <w:widowControl/>
        <w:spacing w:before="100" w:beforeAutospacing="1" w:after="100" w:afterAutospacing="1" w:line="320" w:lineRule="exact"/>
        <w:ind w:right="375" w:firstLine="562" w:firstLineChars="200"/>
        <w:jc w:val="left"/>
        <w:rPr>
          <w:rFonts w:ascii="Arial" w:hAnsi="Arial" w:cs="Arial"/>
          <w:b/>
          <w:kern w:val="0"/>
          <w:sz w:val="28"/>
          <w:szCs w:val="28"/>
        </w:rPr>
      </w:pPr>
      <w:r>
        <w:rPr>
          <w:rFonts w:hint="eastAsia" w:ascii="Arial" w:hAnsi="Arial" w:cs="Arial"/>
          <w:b/>
          <w:kern w:val="0"/>
          <w:sz w:val="28"/>
          <w:szCs w:val="28"/>
        </w:rPr>
        <w:t>四、培养方式及方法</w:t>
      </w:r>
    </w:p>
    <w:p>
      <w:pPr>
        <w:spacing w:line="360" w:lineRule="auto"/>
        <w:ind w:firstLine="480" w:firstLineChars="200"/>
        <w:rPr>
          <w:rFonts w:ascii="Arial" w:hAnsi="Arial" w:cs="Arial"/>
          <w:kern w:val="0"/>
          <w:sz w:val="24"/>
          <w:szCs w:val="24"/>
        </w:rPr>
      </w:pPr>
      <w:r>
        <w:rPr>
          <w:rFonts w:hint="eastAsia" w:ascii="Arial" w:hAnsi="Arial" w:cs="Arial"/>
          <w:kern w:val="0"/>
          <w:sz w:val="24"/>
          <w:szCs w:val="24"/>
        </w:rPr>
        <w:t>采用课程学习与</w:t>
      </w:r>
      <w:r>
        <w:rPr>
          <w:rFonts w:hint="eastAsia"/>
          <w:sz w:val="24"/>
          <w:szCs w:val="24"/>
          <w:lang w:bidi="th-TH"/>
        </w:rPr>
        <w:t>汉语</w:t>
      </w:r>
      <w:r>
        <w:rPr>
          <w:rFonts w:hint="eastAsia" w:ascii="Arial" w:hAnsi="Arial" w:cs="Arial"/>
          <w:kern w:val="0"/>
          <w:sz w:val="24"/>
          <w:szCs w:val="24"/>
        </w:rPr>
        <w:t>国际教育实践相结合、汉语国际教育与中华文化传播相结合、校内导师指导与校内外导师联合培养相结合的方式。</w:t>
      </w:r>
    </w:p>
    <w:p>
      <w:pPr>
        <w:spacing w:line="360" w:lineRule="auto"/>
        <w:ind w:firstLine="480" w:firstLineChars="200"/>
        <w:rPr>
          <w:rFonts w:ascii="Arial" w:hAnsi="Arial" w:cs="Arial"/>
          <w:kern w:val="0"/>
          <w:sz w:val="24"/>
          <w:szCs w:val="24"/>
        </w:rPr>
      </w:pPr>
      <w:r>
        <w:rPr>
          <w:rFonts w:hint="eastAsia" w:ascii="Arial" w:hAnsi="Arial" w:cs="Arial"/>
          <w:kern w:val="0"/>
          <w:sz w:val="24"/>
          <w:szCs w:val="24"/>
        </w:rPr>
        <w:t>运用团队学习、案例分析、现场研究、模拟训练等方法，力争研究生在课程学习期间能接触到</w:t>
      </w:r>
      <w:r>
        <w:rPr>
          <w:rFonts w:ascii="Arial" w:hAnsi="Arial" w:cs="Arial"/>
          <w:kern w:val="0"/>
          <w:sz w:val="24"/>
          <w:szCs w:val="24"/>
        </w:rPr>
        <w:t>100</w:t>
      </w:r>
      <w:r>
        <w:rPr>
          <w:rFonts w:hint="eastAsia" w:ascii="Arial" w:hAnsi="Arial" w:cs="Arial"/>
          <w:kern w:val="0"/>
          <w:sz w:val="24"/>
          <w:szCs w:val="24"/>
        </w:rPr>
        <w:t>个以上不同类型的案例，提高教学技能和国外适应能力。</w:t>
      </w:r>
    </w:p>
    <w:p>
      <w:pPr>
        <w:spacing w:line="360" w:lineRule="auto"/>
        <w:ind w:firstLine="480" w:firstLineChars="200"/>
        <w:rPr>
          <w:sz w:val="24"/>
          <w:szCs w:val="24"/>
          <w:lang w:bidi="th-TH"/>
        </w:rPr>
      </w:pPr>
      <w:r>
        <w:rPr>
          <w:rFonts w:hint="eastAsia"/>
          <w:sz w:val="24"/>
          <w:szCs w:val="24"/>
          <w:lang w:bidi="th-TH"/>
        </w:rPr>
        <w:t>研究生专业实践主要通过教学实习形式完成。一般在第二学年到国内外教学实习基地或国内外各类学校、教育机构进行教学实习，实习时间一般不少于1</w:t>
      </w:r>
      <w:r>
        <w:rPr>
          <w:rFonts w:ascii="Times New Roman" w:hAnsi="Times New Roman" w:cs="Times New Roman"/>
          <w:sz w:val="24"/>
          <w:szCs w:val="24"/>
          <w:lang w:bidi="th-TH"/>
        </w:rPr>
        <w:t>0个月或实习教学工作量达到240课时左右。</w:t>
      </w:r>
      <w:r>
        <w:rPr>
          <w:rFonts w:hint="eastAsia"/>
          <w:sz w:val="24"/>
          <w:szCs w:val="24"/>
          <w:lang w:bidi="th-TH"/>
        </w:rPr>
        <w:t>实习期间，学校安排校内外指导教师进行指导，研究生要提交实习计划，撰写实习相关材料，并于实习结束时提交实习报告，由实习单位和学院共同出具考评意见。研究生还应通过实习为学位论文选题和完成创造条件。</w:t>
      </w:r>
    </w:p>
    <w:p>
      <w:pPr>
        <w:widowControl/>
        <w:spacing w:before="100" w:beforeAutospacing="1" w:after="100" w:afterAutospacing="1" w:line="320" w:lineRule="exact"/>
        <w:ind w:right="375" w:firstLine="562" w:firstLineChars="200"/>
        <w:jc w:val="left"/>
        <w:rPr>
          <w:sz w:val="24"/>
          <w:szCs w:val="24"/>
          <w:lang w:bidi="th-TH"/>
        </w:rPr>
      </w:pPr>
      <w:r>
        <w:rPr>
          <w:rFonts w:hint="eastAsia" w:ascii="Arial" w:hAnsi="Arial" w:cs="Arial"/>
          <w:b/>
          <w:kern w:val="0"/>
          <w:sz w:val="28"/>
          <w:szCs w:val="28"/>
        </w:rPr>
        <w:t>五、学位（毕业）论文与论文答辩</w:t>
      </w:r>
    </w:p>
    <w:p>
      <w:pPr>
        <w:spacing w:line="360" w:lineRule="auto"/>
        <w:ind w:firstLine="480" w:firstLineChars="200"/>
        <w:rPr>
          <w:rFonts w:ascii="Arial" w:hAnsi="Arial" w:cs="Arial"/>
          <w:kern w:val="0"/>
          <w:sz w:val="24"/>
          <w:szCs w:val="24"/>
        </w:rPr>
      </w:pPr>
      <w:r>
        <w:rPr>
          <w:rFonts w:hint="eastAsia" w:ascii="Arial" w:hAnsi="Arial" w:cs="Arial"/>
          <w:kern w:val="0"/>
          <w:sz w:val="24"/>
          <w:szCs w:val="24"/>
        </w:rPr>
        <w:t>选题报告是学位论文研究的一个重要环节。学位论文开题时间放在第二学期中后期，根据研究生选题情况成立若干开题报告审查小组。审查小组由具有研究生培养经验、副高以上职称或具有博士学位的人士</w:t>
      </w:r>
      <w:r>
        <w:rPr>
          <w:rFonts w:ascii="Arial" w:hAnsi="Arial" w:cs="Arial"/>
          <w:kern w:val="0"/>
          <w:sz w:val="24"/>
          <w:szCs w:val="24"/>
        </w:rPr>
        <w:t>3-5</w:t>
      </w:r>
      <w:r>
        <w:rPr>
          <w:rFonts w:hint="eastAsia" w:ascii="Arial" w:hAnsi="Arial" w:cs="Arial"/>
          <w:kern w:val="0"/>
          <w:sz w:val="24"/>
          <w:szCs w:val="24"/>
        </w:rPr>
        <w:t>人组成，对论文选题的可行性进行论证，分析难点，明确方向，以保证学位论文按时完成并达到预期结果。</w:t>
      </w:r>
    </w:p>
    <w:p>
      <w:pPr>
        <w:spacing w:line="360" w:lineRule="auto"/>
        <w:ind w:firstLine="480" w:firstLineChars="200"/>
        <w:rPr>
          <w:rFonts w:ascii="Arial" w:hAnsi="Arial" w:cs="Arial"/>
          <w:kern w:val="0"/>
          <w:sz w:val="24"/>
          <w:szCs w:val="24"/>
        </w:rPr>
      </w:pPr>
      <w:r>
        <w:rPr>
          <w:rFonts w:hint="eastAsia" w:ascii="Arial" w:hAnsi="Arial" w:cs="Arial"/>
          <w:kern w:val="0"/>
          <w:sz w:val="24"/>
          <w:szCs w:val="24"/>
        </w:rPr>
        <w:t>学位论文选题应紧密结合汉语国际教育实践，有应用价值。学位论文形式可以是专题研究、</w:t>
      </w:r>
      <w:r>
        <w:rPr>
          <w:rFonts w:hint="eastAsia"/>
          <w:sz w:val="24"/>
          <w:szCs w:val="24"/>
          <w:lang w:bidi="th-TH"/>
        </w:rPr>
        <w:t>调研</w:t>
      </w:r>
      <w:r>
        <w:rPr>
          <w:rFonts w:hint="eastAsia" w:ascii="Arial" w:hAnsi="Arial" w:cs="Arial"/>
          <w:kern w:val="0"/>
          <w:sz w:val="24"/>
          <w:szCs w:val="24"/>
        </w:rPr>
        <w:t>报告、教学实验报告、典型案例分析、教学设计等。对学位论文的评阅与审核必须正确把握专业学位研究生学位论文的规格和标准。</w:t>
      </w:r>
    </w:p>
    <w:p>
      <w:pPr>
        <w:spacing w:line="360" w:lineRule="auto"/>
        <w:ind w:firstLine="480" w:firstLineChars="200"/>
        <w:rPr>
          <w:rFonts w:ascii="Arial" w:hAnsi="Arial" w:cs="Arial"/>
          <w:kern w:val="0"/>
          <w:sz w:val="24"/>
          <w:szCs w:val="24"/>
        </w:rPr>
      </w:pPr>
      <w:r>
        <w:rPr>
          <w:rFonts w:hint="eastAsia" w:ascii="Arial" w:hAnsi="Arial" w:cs="Arial"/>
          <w:kern w:val="0"/>
          <w:sz w:val="24"/>
          <w:szCs w:val="24"/>
        </w:rPr>
        <w:t>学位论文至少应有</w:t>
      </w:r>
      <w:r>
        <w:rPr>
          <w:rFonts w:ascii="Arial" w:hAnsi="Arial" w:cs="Arial"/>
          <w:kern w:val="0"/>
          <w:sz w:val="24"/>
          <w:szCs w:val="24"/>
        </w:rPr>
        <w:t>2</w:t>
      </w:r>
      <w:r>
        <w:rPr>
          <w:rFonts w:hint="eastAsia" w:ascii="Arial" w:hAnsi="Arial" w:cs="Arial"/>
          <w:kern w:val="0"/>
          <w:sz w:val="24"/>
          <w:szCs w:val="24"/>
        </w:rPr>
        <w:t>名具有副高以上专业技术职称的专家评阅，答辩委员会应由</w:t>
      </w:r>
      <w:r>
        <w:rPr>
          <w:rFonts w:ascii="Arial" w:hAnsi="Arial" w:cs="Arial"/>
          <w:kern w:val="0"/>
          <w:sz w:val="24"/>
          <w:szCs w:val="24"/>
        </w:rPr>
        <w:t>5</w:t>
      </w:r>
      <w:r>
        <w:rPr>
          <w:rFonts w:hint="eastAsia" w:ascii="Arial" w:hAnsi="Arial" w:cs="Arial"/>
          <w:kern w:val="0"/>
          <w:sz w:val="24"/>
          <w:szCs w:val="24"/>
        </w:rPr>
        <w:t>位具有副高以上专业技术职称的专家组成。评阅人和答辩委员会成员中均应至少有一名来自汉语国际教育实际工作部门的专家参加。论文指导教师不参与其学生的论文评阅与答辩，论文评阅人不得兼任答辩委员会成员。论文评阅及答辩等工作按《西南大学学位授予工作实施细则》执行。</w:t>
      </w:r>
    </w:p>
    <w:p>
      <w:pPr>
        <w:widowControl/>
        <w:spacing w:before="100" w:beforeAutospacing="1" w:after="100" w:afterAutospacing="1" w:line="320" w:lineRule="exact"/>
        <w:ind w:right="375" w:firstLine="562" w:firstLineChars="200"/>
        <w:jc w:val="left"/>
        <w:rPr>
          <w:rFonts w:ascii="Arial" w:hAnsi="Arial" w:cs="Arial"/>
          <w:b/>
          <w:kern w:val="0"/>
          <w:sz w:val="28"/>
          <w:szCs w:val="28"/>
        </w:rPr>
      </w:pPr>
      <w:r>
        <w:rPr>
          <w:rFonts w:hint="eastAsia" w:ascii="Arial" w:hAnsi="Arial" w:cs="Arial"/>
          <w:b/>
          <w:kern w:val="0"/>
          <w:sz w:val="28"/>
          <w:szCs w:val="28"/>
        </w:rPr>
        <w:t>六、学位授予与毕业</w:t>
      </w:r>
    </w:p>
    <w:p>
      <w:pPr>
        <w:spacing w:line="360" w:lineRule="auto"/>
        <w:ind w:firstLine="480" w:firstLineChars="200"/>
        <w:rPr>
          <w:rFonts w:ascii="Arial" w:hAnsi="Arial" w:cs="Arial"/>
          <w:kern w:val="0"/>
          <w:sz w:val="24"/>
          <w:szCs w:val="24"/>
        </w:rPr>
      </w:pPr>
      <w:r>
        <w:rPr>
          <w:rFonts w:hint="eastAsia" w:ascii="Arial" w:hAnsi="Arial" w:cs="Arial"/>
          <w:kern w:val="0"/>
          <w:sz w:val="24"/>
          <w:szCs w:val="24"/>
        </w:rPr>
        <w:t>完成课程学习及实习实践环节，修满规定学分，教学实习合格者，可获得研究生毕业证书；</w:t>
      </w:r>
      <w:r>
        <w:rPr>
          <w:rFonts w:hint="eastAsia"/>
          <w:sz w:val="24"/>
          <w:szCs w:val="24"/>
          <w:lang w:bidi="th-TH"/>
        </w:rPr>
        <w:t>完成</w:t>
      </w:r>
      <w:r>
        <w:rPr>
          <w:rFonts w:hint="eastAsia" w:ascii="Arial" w:hAnsi="Arial" w:cs="Arial"/>
          <w:kern w:val="0"/>
          <w:sz w:val="24"/>
          <w:szCs w:val="24"/>
        </w:rPr>
        <w:t>学位论文并通过答辩者，经学校专业学位评定委员会审核通过，可授予汉语国际教育硕士专业学位。</w:t>
      </w:r>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rdia New">
    <w:altName w:val="Microsoft Sans Serif"/>
    <w:panose1 w:val="020B0304020202020204"/>
    <w:charset w:val="00"/>
    <w:family w:val="swiss"/>
    <w:pitch w:val="default"/>
    <w:sig w:usb0="00000000" w:usb1="00000000" w:usb2="00000000" w:usb3="00000000" w:csb0="00010001" w:csb1="00000000"/>
  </w:font>
  <w:font w:name="华文行楷">
    <w:panose1 w:val="02010800040101010101"/>
    <w:charset w:val="86"/>
    <w:family w:val="auto"/>
    <w:pitch w:val="default"/>
    <w:sig w:usb0="00000001" w:usb1="080F0000" w:usb2="00000000" w:usb3="00000000" w:csb0="00040000" w:csb1="00000000"/>
  </w:font>
  <w:font w:name="Antique Olive Compact">
    <w:altName w:val="Tahoma"/>
    <w:panose1 w:val="00000000000000000000"/>
    <w:charset w:val="00"/>
    <w:family w:val="swiss"/>
    <w:pitch w:val="default"/>
    <w:sig w:usb0="00000000" w:usb1="00000000" w:usb2="00000000" w:usb3="00000000" w:csb0="00000093" w:csb1="00000000"/>
  </w:font>
  <w:font w:name="汉仪大黑简">
    <w:altName w:val="宋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61007A87" w:usb1="80000000" w:usb2="00000008" w:usb3="00000000" w:csb0="200101FF" w:csb1="20280000"/>
  </w:font>
  <w:font w:name="Microsoft Sans Serif">
    <w:panose1 w:val="020B0604020202020204"/>
    <w:charset w:val="00"/>
    <w:family w:val="auto"/>
    <w:pitch w:val="default"/>
    <w:sig w:usb0="61007BDF"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lang w:bidi="th-TH"/>
      </w:rPr>
    </w:pPr>
    <w:r>
      <w:rPr>
        <w:lang w:bidi="th-TH"/>
      </w:rPr>
      <w:fldChar w:fldCharType="begin"/>
    </w:r>
    <w:r>
      <w:rPr>
        <w:lang w:bidi="th-TH"/>
      </w:rPr>
      <w:instrText xml:space="preserve"> PAGE   \* MERGEFORMAT </w:instrText>
    </w:r>
    <w:r>
      <w:rPr>
        <w:lang w:bidi="th-TH"/>
      </w:rPr>
      <w:fldChar w:fldCharType="separate"/>
    </w:r>
    <w:r>
      <w:rPr>
        <w:lang w:val="zh-CN" w:bidi="th-TH"/>
      </w:rPr>
      <w:t>4</w:t>
    </w:r>
    <w:r>
      <w:rPr>
        <w:lang w:bidi="th-TH"/>
      </w:rPr>
      <w:fldChar w:fldCharType="end"/>
    </w:r>
  </w:p>
  <w:p>
    <w:pPr>
      <w:pStyle w:val="3"/>
      <w:rPr>
        <w:lang w:bidi="th-TH"/>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8DA"/>
    <w:rsid w:val="00005454"/>
    <w:rsid w:val="000076AC"/>
    <w:rsid w:val="00043374"/>
    <w:rsid w:val="00045857"/>
    <w:rsid w:val="000567E5"/>
    <w:rsid w:val="000670E6"/>
    <w:rsid w:val="00085434"/>
    <w:rsid w:val="000912EB"/>
    <w:rsid w:val="000A5592"/>
    <w:rsid w:val="000A5DD7"/>
    <w:rsid w:val="000B641B"/>
    <w:rsid w:val="000C6889"/>
    <w:rsid w:val="000D5944"/>
    <w:rsid w:val="000E1089"/>
    <w:rsid w:val="000E1173"/>
    <w:rsid w:val="000E6332"/>
    <w:rsid w:val="001236C6"/>
    <w:rsid w:val="0017106D"/>
    <w:rsid w:val="00196134"/>
    <w:rsid w:val="0019767F"/>
    <w:rsid w:val="001A68A7"/>
    <w:rsid w:val="001B4F42"/>
    <w:rsid w:val="001E15E1"/>
    <w:rsid w:val="001E3B04"/>
    <w:rsid w:val="00242E4A"/>
    <w:rsid w:val="00251615"/>
    <w:rsid w:val="00270221"/>
    <w:rsid w:val="00283506"/>
    <w:rsid w:val="002B29C9"/>
    <w:rsid w:val="002C48C5"/>
    <w:rsid w:val="002E51CC"/>
    <w:rsid w:val="003148D8"/>
    <w:rsid w:val="0033383A"/>
    <w:rsid w:val="00340C7B"/>
    <w:rsid w:val="003432F5"/>
    <w:rsid w:val="00351AFB"/>
    <w:rsid w:val="003673F2"/>
    <w:rsid w:val="003861EF"/>
    <w:rsid w:val="00386E94"/>
    <w:rsid w:val="00392218"/>
    <w:rsid w:val="00393A67"/>
    <w:rsid w:val="003A6F1A"/>
    <w:rsid w:val="003B7418"/>
    <w:rsid w:val="003E54C0"/>
    <w:rsid w:val="003E6B8A"/>
    <w:rsid w:val="003E6D2C"/>
    <w:rsid w:val="00431F72"/>
    <w:rsid w:val="00432DEC"/>
    <w:rsid w:val="00441828"/>
    <w:rsid w:val="004750FC"/>
    <w:rsid w:val="004953DC"/>
    <w:rsid w:val="004A052D"/>
    <w:rsid w:val="004D738E"/>
    <w:rsid w:val="004D7399"/>
    <w:rsid w:val="004F04FA"/>
    <w:rsid w:val="0050176E"/>
    <w:rsid w:val="00547B73"/>
    <w:rsid w:val="0057494D"/>
    <w:rsid w:val="005751B3"/>
    <w:rsid w:val="005867FE"/>
    <w:rsid w:val="005917E2"/>
    <w:rsid w:val="005B16F4"/>
    <w:rsid w:val="005D26D5"/>
    <w:rsid w:val="005D6ECE"/>
    <w:rsid w:val="005D7442"/>
    <w:rsid w:val="005E1812"/>
    <w:rsid w:val="005F6F69"/>
    <w:rsid w:val="00605E08"/>
    <w:rsid w:val="00611F17"/>
    <w:rsid w:val="006345D4"/>
    <w:rsid w:val="00647116"/>
    <w:rsid w:val="00692E68"/>
    <w:rsid w:val="00695137"/>
    <w:rsid w:val="00696EE3"/>
    <w:rsid w:val="00697450"/>
    <w:rsid w:val="006B16B5"/>
    <w:rsid w:val="006C1331"/>
    <w:rsid w:val="006E5A1A"/>
    <w:rsid w:val="006F6A3C"/>
    <w:rsid w:val="007213EC"/>
    <w:rsid w:val="00722E04"/>
    <w:rsid w:val="00724DEF"/>
    <w:rsid w:val="00727069"/>
    <w:rsid w:val="007279DC"/>
    <w:rsid w:val="007404AD"/>
    <w:rsid w:val="00740DC6"/>
    <w:rsid w:val="00747FA0"/>
    <w:rsid w:val="00766DF8"/>
    <w:rsid w:val="007A22E2"/>
    <w:rsid w:val="007C14E0"/>
    <w:rsid w:val="007D1511"/>
    <w:rsid w:val="007D777A"/>
    <w:rsid w:val="007F6894"/>
    <w:rsid w:val="00802957"/>
    <w:rsid w:val="00810DF2"/>
    <w:rsid w:val="00833058"/>
    <w:rsid w:val="00864363"/>
    <w:rsid w:val="00885CDC"/>
    <w:rsid w:val="00887B77"/>
    <w:rsid w:val="00891155"/>
    <w:rsid w:val="00894F32"/>
    <w:rsid w:val="008D2538"/>
    <w:rsid w:val="00901931"/>
    <w:rsid w:val="00907B3F"/>
    <w:rsid w:val="009160FB"/>
    <w:rsid w:val="009201C9"/>
    <w:rsid w:val="00920EA8"/>
    <w:rsid w:val="009327B1"/>
    <w:rsid w:val="00945284"/>
    <w:rsid w:val="00945D8D"/>
    <w:rsid w:val="009569C6"/>
    <w:rsid w:val="009578A1"/>
    <w:rsid w:val="0096609B"/>
    <w:rsid w:val="0098726A"/>
    <w:rsid w:val="00991542"/>
    <w:rsid w:val="009A2844"/>
    <w:rsid w:val="009A519C"/>
    <w:rsid w:val="009B196F"/>
    <w:rsid w:val="009D2A36"/>
    <w:rsid w:val="009E3815"/>
    <w:rsid w:val="009F0AB7"/>
    <w:rsid w:val="009F2A1E"/>
    <w:rsid w:val="009F5233"/>
    <w:rsid w:val="009F55BE"/>
    <w:rsid w:val="009F5F41"/>
    <w:rsid w:val="00A00A8C"/>
    <w:rsid w:val="00A07AD9"/>
    <w:rsid w:val="00A1557F"/>
    <w:rsid w:val="00A24F5E"/>
    <w:rsid w:val="00A37EFE"/>
    <w:rsid w:val="00A428F6"/>
    <w:rsid w:val="00A82F28"/>
    <w:rsid w:val="00A8413F"/>
    <w:rsid w:val="00A909E8"/>
    <w:rsid w:val="00AA6C85"/>
    <w:rsid w:val="00AB193D"/>
    <w:rsid w:val="00AC5EB6"/>
    <w:rsid w:val="00B16071"/>
    <w:rsid w:val="00B26E63"/>
    <w:rsid w:val="00B2743D"/>
    <w:rsid w:val="00B30A3D"/>
    <w:rsid w:val="00B56F09"/>
    <w:rsid w:val="00B60468"/>
    <w:rsid w:val="00B64952"/>
    <w:rsid w:val="00B67D60"/>
    <w:rsid w:val="00B809DF"/>
    <w:rsid w:val="00BA2908"/>
    <w:rsid w:val="00BA5676"/>
    <w:rsid w:val="00BC049E"/>
    <w:rsid w:val="00BC7F45"/>
    <w:rsid w:val="00C01EA4"/>
    <w:rsid w:val="00C6324E"/>
    <w:rsid w:val="00C63384"/>
    <w:rsid w:val="00C6507A"/>
    <w:rsid w:val="00C70F46"/>
    <w:rsid w:val="00C722DA"/>
    <w:rsid w:val="00C91834"/>
    <w:rsid w:val="00C95F5B"/>
    <w:rsid w:val="00CA0F6C"/>
    <w:rsid w:val="00CA1F32"/>
    <w:rsid w:val="00CA581D"/>
    <w:rsid w:val="00CA6B4B"/>
    <w:rsid w:val="00CB08DA"/>
    <w:rsid w:val="00CB5898"/>
    <w:rsid w:val="00CC1279"/>
    <w:rsid w:val="00CC5514"/>
    <w:rsid w:val="00CE6657"/>
    <w:rsid w:val="00D116AB"/>
    <w:rsid w:val="00D25637"/>
    <w:rsid w:val="00D266DD"/>
    <w:rsid w:val="00D431F8"/>
    <w:rsid w:val="00D437C7"/>
    <w:rsid w:val="00D44FAF"/>
    <w:rsid w:val="00D45F2C"/>
    <w:rsid w:val="00D54AD3"/>
    <w:rsid w:val="00D67C7A"/>
    <w:rsid w:val="00D72356"/>
    <w:rsid w:val="00D80FDB"/>
    <w:rsid w:val="00D84142"/>
    <w:rsid w:val="00D943C6"/>
    <w:rsid w:val="00DB7D52"/>
    <w:rsid w:val="00DF0FB7"/>
    <w:rsid w:val="00DF7E1F"/>
    <w:rsid w:val="00E04A8C"/>
    <w:rsid w:val="00E06BB1"/>
    <w:rsid w:val="00E24F5A"/>
    <w:rsid w:val="00E3303B"/>
    <w:rsid w:val="00E82090"/>
    <w:rsid w:val="00E84BAF"/>
    <w:rsid w:val="00EA6724"/>
    <w:rsid w:val="00EB0D40"/>
    <w:rsid w:val="00EE3341"/>
    <w:rsid w:val="00EF41D0"/>
    <w:rsid w:val="00F05BA6"/>
    <w:rsid w:val="00F05C9F"/>
    <w:rsid w:val="00F12F84"/>
    <w:rsid w:val="00F15356"/>
    <w:rsid w:val="00F256B4"/>
    <w:rsid w:val="00F42968"/>
    <w:rsid w:val="00F6073C"/>
    <w:rsid w:val="00F65145"/>
    <w:rsid w:val="00F70206"/>
    <w:rsid w:val="00F72AAF"/>
    <w:rsid w:val="00F9344E"/>
    <w:rsid w:val="00FA1E81"/>
    <w:rsid w:val="00FB1AD6"/>
    <w:rsid w:val="00FB27C5"/>
    <w:rsid w:val="00FD4822"/>
    <w:rsid w:val="00FD7B5F"/>
    <w:rsid w:val="00FE16AA"/>
    <w:rsid w:val="00FF3400"/>
    <w:rsid w:val="14D20D0D"/>
    <w:rsid w:val="2C09282C"/>
    <w:rsid w:val="305619BB"/>
    <w:rsid w:val="688E5E5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ordia New"/>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6">
    <w:name w:val="Strong"/>
    <w:qFormat/>
    <w:uiPriority w:val="99"/>
    <w:rPr>
      <w:rFonts w:cs="Times New Roman"/>
      <w:b/>
      <w:bCs/>
    </w:rPr>
  </w:style>
  <w:style w:type="character" w:customStyle="1" w:styleId="8">
    <w:name w:val="页眉 Char"/>
    <w:link w:val="4"/>
    <w:locked/>
    <w:uiPriority w:val="99"/>
    <w:rPr>
      <w:rFonts w:cs="Times New Roman"/>
      <w:sz w:val="18"/>
      <w:szCs w:val="18"/>
    </w:rPr>
  </w:style>
  <w:style w:type="character" w:customStyle="1" w:styleId="9">
    <w:name w:val="页脚 Char"/>
    <w:link w:val="3"/>
    <w:locked/>
    <w:uiPriority w:val="99"/>
    <w:rPr>
      <w:rFonts w:cs="Times New Roman"/>
      <w:sz w:val="18"/>
      <w:szCs w:val="18"/>
    </w:rPr>
  </w:style>
  <w:style w:type="character" w:customStyle="1" w:styleId="10">
    <w:name w:val="批注框文本 Char"/>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398</Words>
  <Characters>2271</Characters>
  <Lines>18</Lines>
  <Paragraphs>5</Paragraphs>
  <TotalTime>0</TotalTime>
  <ScaleCrop>false</ScaleCrop>
  <LinksUpToDate>false</LinksUpToDate>
  <CharactersWithSpaces>2664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2018-07-04T10:00:00Z</dcterms:created>
  <dc:creator>Lenovo</dc:creator>
  <cp:lastModifiedBy>Administrator</cp:lastModifiedBy>
  <cp:lastPrinted>2014-06-09T09:11:00Z</cp:lastPrinted>
  <dcterms:modified xsi:type="dcterms:W3CDTF">2018-07-15T02:26:57Z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2052-10.1.0.7400</vt:lpwstr>
  </property>
</Properties>
</file>