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59FC" w:rsidRDefault="00023F11">
      <w:pPr>
        <w:pStyle w:val="a6"/>
      </w:pPr>
      <w:r>
        <w:rPr>
          <w:rFonts w:hint="eastAsia"/>
        </w:rPr>
        <w:t>研究生指导教师年度招生岗位申请服务使用说明书</w:t>
      </w:r>
    </w:p>
    <w:p w:rsidR="00C859FC" w:rsidRDefault="00023F11">
      <w:pPr>
        <w:pStyle w:val="1"/>
        <w:numPr>
          <w:ilvl w:val="0"/>
          <w:numId w:val="1"/>
        </w:numPr>
        <w:spacing w:before="0" w:after="0" w:line="360" w:lineRule="auto"/>
        <w:jc w:val="both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进入系统</w:t>
      </w:r>
    </w:p>
    <w:p w:rsidR="00C859FC" w:rsidRDefault="00023F11">
      <w:pPr>
        <w:ind w:left="420" w:firstLineChars="200" w:firstLine="420"/>
      </w:pPr>
      <w:r>
        <w:rPr>
          <w:rFonts w:hint="eastAsia"/>
        </w:rPr>
        <w:t>登录校内门户（</w:t>
      </w:r>
      <w:r>
        <w:rPr>
          <w:rFonts w:hint="eastAsia"/>
        </w:rPr>
        <w:t>http://i.swu.edu.cn</w:t>
      </w:r>
      <w:r>
        <w:rPr>
          <w:rFonts w:hint="eastAsia"/>
        </w:rPr>
        <w:t>），登录成功后，可在“我的应用”中找到【研究生指导教师年度招生】这样一个图标，如下图所示：</w:t>
      </w:r>
    </w:p>
    <w:p w:rsidR="00C859FC" w:rsidRDefault="00023F11">
      <w:pPr>
        <w:ind w:left="420"/>
      </w:pPr>
      <w:r>
        <w:rPr>
          <w:noProof/>
        </w:rPr>
        <w:drawing>
          <wp:inline distT="0" distB="0" distL="0" distR="0">
            <wp:extent cx="5274310" cy="2474595"/>
            <wp:effectExtent l="0" t="0" r="2540" b="190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4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9FC" w:rsidRDefault="00023F11">
      <w:pPr>
        <w:ind w:left="420" w:firstLine="420"/>
      </w:pPr>
      <w:r>
        <w:rPr>
          <w:rFonts w:hint="eastAsia"/>
        </w:rPr>
        <w:t>若在该页面之中找不到此服务图标，请点击</w:t>
      </w:r>
      <w:r>
        <w:rPr>
          <w:rFonts w:hint="eastAsia"/>
          <w:b/>
        </w:rPr>
        <w:t>应用类别</w:t>
      </w:r>
      <w:r>
        <w:rPr>
          <w:rFonts w:hint="eastAsia"/>
        </w:rPr>
        <w:t>中的</w:t>
      </w:r>
      <w:r>
        <w:rPr>
          <w:rFonts w:hint="eastAsia"/>
          <w:b/>
        </w:rPr>
        <w:t>公共服务</w:t>
      </w:r>
      <w:r>
        <w:rPr>
          <w:rFonts w:hint="eastAsia"/>
        </w:rPr>
        <w:t>，在公共服务下可找到该服务图标，如下图所示：</w:t>
      </w:r>
    </w:p>
    <w:p w:rsidR="00C859FC" w:rsidRDefault="00023F11">
      <w:pPr>
        <w:ind w:firstLine="420"/>
        <w:jc w:val="center"/>
      </w:pPr>
      <w:r>
        <w:rPr>
          <w:noProof/>
        </w:rPr>
        <w:drawing>
          <wp:inline distT="0" distB="0" distL="0" distR="0">
            <wp:extent cx="5274310" cy="2452370"/>
            <wp:effectExtent l="0" t="0" r="2540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2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9FC" w:rsidRDefault="00023F11">
      <w:pPr>
        <w:ind w:left="420"/>
      </w:pPr>
      <w:r>
        <w:rPr>
          <w:rFonts w:hint="eastAsia"/>
        </w:rPr>
        <w:tab/>
      </w:r>
      <w:r>
        <w:rPr>
          <w:rFonts w:hint="eastAsia"/>
        </w:rPr>
        <w:t>点击该图标进入到以下页面：</w:t>
      </w:r>
    </w:p>
    <w:p w:rsidR="00C859FC" w:rsidRDefault="00023F11">
      <w:pPr>
        <w:ind w:firstLine="420"/>
        <w:jc w:val="center"/>
      </w:pPr>
      <w:r>
        <w:rPr>
          <w:noProof/>
        </w:rPr>
        <w:drawing>
          <wp:inline distT="0" distB="0" distL="0" distR="0">
            <wp:extent cx="5274310" cy="1285875"/>
            <wp:effectExtent l="0" t="0" r="2540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86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9FC" w:rsidRDefault="00C859FC"/>
    <w:p w:rsidR="00C859FC" w:rsidRDefault="00023F11">
      <w:pPr>
        <w:ind w:firstLine="420"/>
      </w:pPr>
      <w:r>
        <w:rPr>
          <w:rFonts w:hint="eastAsia"/>
        </w:rPr>
        <w:lastRenderedPageBreak/>
        <w:t>点击“审核”标签页，进入页面，如下图所示：</w:t>
      </w:r>
      <w:r>
        <w:rPr>
          <w:rFonts w:hint="eastAsia"/>
        </w:rPr>
        <w:tab/>
      </w:r>
    </w:p>
    <w:p w:rsidR="00C859FC" w:rsidRDefault="00023F11">
      <w:pPr>
        <w:jc w:val="center"/>
      </w:pPr>
      <w:r>
        <w:rPr>
          <w:noProof/>
        </w:rPr>
        <w:drawing>
          <wp:inline distT="0" distB="0" distL="0" distR="0">
            <wp:extent cx="5274310" cy="2148840"/>
            <wp:effectExtent l="0" t="0" r="254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9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9FC" w:rsidRDefault="00023F11">
      <w:pPr>
        <w:ind w:firstLineChars="200" w:firstLine="420"/>
      </w:pPr>
      <w:r>
        <w:rPr>
          <w:rFonts w:hint="eastAsia"/>
        </w:rPr>
        <w:t>在审核之前，请先点击“点击下载党政联席会审核操作指南”下载操作说明书并阅读相关说明。</w:t>
      </w:r>
    </w:p>
    <w:p w:rsidR="00C859FC" w:rsidRDefault="00023F11">
      <w:pPr>
        <w:pStyle w:val="1"/>
        <w:numPr>
          <w:ilvl w:val="0"/>
          <w:numId w:val="1"/>
        </w:numPr>
        <w:spacing w:before="0" w:after="0" w:line="360" w:lineRule="auto"/>
        <w:jc w:val="both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党政联席会审核</w:t>
      </w:r>
    </w:p>
    <w:p w:rsidR="00C859FC" w:rsidRDefault="00023F11">
      <w:pPr>
        <w:ind w:firstLineChars="200" w:firstLine="42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党政联席会审核参与者为：负责人、秘书、委员，设置关系为</w:t>
      </w:r>
      <w:r>
        <w:rPr>
          <w:rFonts w:asciiTheme="minorEastAsia" w:hAnsiTheme="minorEastAsia" w:hint="eastAsia"/>
        </w:rPr>
        <w:t xml:space="preserve">: </w:t>
      </w:r>
      <w:r>
        <w:rPr>
          <w:rFonts w:asciiTheme="minorEastAsia" w:hAnsiTheme="minorEastAsia" w:hint="eastAsia"/>
        </w:rPr>
        <w:t>负责人设置秘书；</w:t>
      </w:r>
      <w:r>
        <w:rPr>
          <w:rFonts w:asciiTheme="minorEastAsia" w:hAnsiTheme="minorEastAsia" w:hint="eastAsia"/>
        </w:rPr>
        <w:t>秘书</w:t>
      </w:r>
      <w:r>
        <w:rPr>
          <w:rFonts w:asciiTheme="minorEastAsia" w:hAnsiTheme="minorEastAsia" w:hint="eastAsia"/>
        </w:rPr>
        <w:t>添加党政联席会参会人员</w:t>
      </w:r>
      <w:r>
        <w:rPr>
          <w:rFonts w:asciiTheme="minorEastAsia" w:hAnsiTheme="minorEastAsia" w:hint="eastAsia"/>
        </w:rPr>
        <w:t>。</w:t>
      </w:r>
      <w:r>
        <w:rPr>
          <w:rFonts w:asciiTheme="minorEastAsia" w:hAnsiTheme="minorEastAsia" w:hint="eastAsia"/>
        </w:rPr>
        <w:t>参会人员</w:t>
      </w:r>
      <w:r>
        <w:rPr>
          <w:rFonts w:asciiTheme="minorEastAsia" w:hAnsiTheme="minorEastAsia" w:hint="eastAsia"/>
        </w:rPr>
        <w:t>登录系统查看申请资料，若负责人无权使用该系统，请联系</w:t>
      </w:r>
      <w:r>
        <w:rPr>
          <w:rFonts w:asciiTheme="minorEastAsia" w:hAnsiTheme="minorEastAsia" w:hint="eastAsia"/>
        </w:rPr>
        <w:t>研究生院</w:t>
      </w:r>
      <w:r>
        <w:rPr>
          <w:rFonts w:asciiTheme="minorEastAsia" w:hAnsiTheme="minorEastAsia" w:hint="eastAsia"/>
        </w:rPr>
        <w:t>确定负责人是否设置正确；若秘书无权限使用该系统，请联系负责人确认是否已设置秘书或秘书设置是否有误；若</w:t>
      </w:r>
      <w:r>
        <w:rPr>
          <w:rFonts w:asciiTheme="minorEastAsia" w:hAnsiTheme="minorEastAsia" w:hint="eastAsia"/>
        </w:rPr>
        <w:t>参会人员</w:t>
      </w:r>
      <w:r>
        <w:rPr>
          <w:rFonts w:asciiTheme="minorEastAsia" w:hAnsiTheme="minorEastAsia" w:hint="eastAsia"/>
        </w:rPr>
        <w:t>无权使用该系统，请联系秘书确定是否已设置委员。</w:t>
      </w:r>
    </w:p>
    <w:p w:rsidR="00C859FC" w:rsidRDefault="00C859FC">
      <w:pPr>
        <w:pStyle w:val="a7"/>
        <w:keepNext/>
        <w:keepLines/>
        <w:numPr>
          <w:ilvl w:val="0"/>
          <w:numId w:val="2"/>
        </w:numPr>
        <w:spacing w:before="260" w:after="260" w:line="360" w:lineRule="auto"/>
        <w:ind w:firstLineChars="0"/>
        <w:outlineLvl w:val="1"/>
        <w:rPr>
          <w:rFonts w:ascii="宋体" w:eastAsia="黑体" w:hAnsi="宋体" w:cs="Times New Roman"/>
          <w:b/>
          <w:bCs/>
          <w:vanish/>
          <w:sz w:val="28"/>
          <w:szCs w:val="28"/>
        </w:rPr>
      </w:pPr>
    </w:p>
    <w:p w:rsidR="00C859FC" w:rsidRDefault="00C859FC">
      <w:pPr>
        <w:pStyle w:val="a7"/>
        <w:keepNext/>
        <w:keepLines/>
        <w:numPr>
          <w:ilvl w:val="0"/>
          <w:numId w:val="2"/>
        </w:numPr>
        <w:spacing w:before="260" w:after="260" w:line="360" w:lineRule="auto"/>
        <w:ind w:firstLineChars="0"/>
        <w:outlineLvl w:val="1"/>
        <w:rPr>
          <w:rFonts w:ascii="宋体" w:eastAsia="黑体" w:hAnsi="宋体" w:cs="Times New Roman"/>
          <w:b/>
          <w:bCs/>
          <w:vanish/>
          <w:sz w:val="28"/>
          <w:szCs w:val="28"/>
        </w:rPr>
      </w:pPr>
    </w:p>
    <w:p w:rsidR="00C859FC" w:rsidRDefault="00023F11">
      <w:pPr>
        <w:pStyle w:val="2"/>
        <w:numPr>
          <w:ilvl w:val="1"/>
          <w:numId w:val="2"/>
        </w:numPr>
        <w:spacing w:line="360" w:lineRule="auto"/>
        <w:ind w:left="567"/>
        <w:rPr>
          <w:rFonts w:ascii="宋体" w:eastAsia="黑体" w:hAnsi="宋体" w:cs="Times New Roman"/>
          <w:sz w:val="28"/>
          <w:szCs w:val="28"/>
        </w:rPr>
      </w:pPr>
      <w:r>
        <w:rPr>
          <w:rFonts w:ascii="宋体" w:eastAsia="黑体" w:hAnsi="宋体" w:cs="Times New Roman" w:hint="eastAsia"/>
          <w:sz w:val="28"/>
          <w:szCs w:val="28"/>
        </w:rPr>
        <w:t>秘书</w:t>
      </w:r>
    </w:p>
    <w:p w:rsidR="00C859FC" w:rsidRDefault="00023F11">
      <w:pPr>
        <w:ind w:firstLine="420"/>
      </w:pPr>
      <w:r>
        <w:rPr>
          <w:rFonts w:hint="eastAsia"/>
        </w:rPr>
        <w:t>秘书通过点击“党政联席会”进入审核意见填写列表页面如下图所示：</w:t>
      </w:r>
    </w:p>
    <w:p w:rsidR="00C859FC" w:rsidRDefault="00023F11">
      <w:pPr>
        <w:jc w:val="center"/>
      </w:pPr>
      <w:r>
        <w:rPr>
          <w:noProof/>
        </w:rPr>
        <w:drawing>
          <wp:inline distT="0" distB="0" distL="0" distR="0">
            <wp:extent cx="5274310" cy="219138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9FC" w:rsidRDefault="00023F11">
      <w:r>
        <w:rPr>
          <w:rFonts w:hint="eastAsia"/>
        </w:rPr>
        <w:tab/>
      </w:r>
      <w:r>
        <w:rPr>
          <w:rFonts w:hint="eastAsia"/>
        </w:rPr>
        <w:t>进入页面如下图所示：</w:t>
      </w:r>
    </w:p>
    <w:p w:rsidR="00C859FC" w:rsidRDefault="00023F11">
      <w:pPr>
        <w:jc w:val="center"/>
      </w:pPr>
      <w:r>
        <w:rPr>
          <w:noProof/>
        </w:rPr>
        <w:lastRenderedPageBreak/>
        <w:drawing>
          <wp:inline distT="0" distB="0" distL="0" distR="0">
            <wp:extent cx="5274310" cy="198310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83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9FC" w:rsidRDefault="00023F11">
      <w:r>
        <w:rPr>
          <w:rFonts w:hint="eastAsia"/>
        </w:rPr>
        <w:tab/>
      </w:r>
      <w:r>
        <w:rPr>
          <w:rFonts w:hint="eastAsia"/>
        </w:rPr>
        <w:t>秘书通过点击页面上方红色字体“前往管理端设置委员”按钮进入设置委员界面，如下图所示：</w:t>
      </w:r>
    </w:p>
    <w:p w:rsidR="00C859FC" w:rsidRDefault="00023F11">
      <w:r>
        <w:rPr>
          <w:noProof/>
        </w:rPr>
        <w:drawing>
          <wp:inline distT="0" distB="0" distL="0" distR="0">
            <wp:extent cx="5274310" cy="711835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2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9FC" w:rsidRDefault="00023F11">
      <w:r>
        <w:rPr>
          <w:rFonts w:hint="eastAsia"/>
        </w:rPr>
        <w:tab/>
      </w:r>
      <w:r>
        <w:rPr>
          <w:rFonts w:hint="eastAsia"/>
        </w:rPr>
        <w:t>秘书通过点击右侧绿色小人按钮进入设置页面，如下图所示：</w:t>
      </w:r>
    </w:p>
    <w:p w:rsidR="00C859FC" w:rsidRDefault="00023F11">
      <w:r>
        <w:rPr>
          <w:noProof/>
        </w:rPr>
        <w:drawing>
          <wp:inline distT="0" distB="0" distL="0" distR="0">
            <wp:extent cx="5486400" cy="2090420"/>
            <wp:effectExtent l="0" t="0" r="0" b="508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090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ab/>
      </w:r>
      <w:r>
        <w:rPr>
          <w:rFonts w:hint="eastAsia"/>
        </w:rPr>
        <w:t>在左侧的表头点击“检索”按钮，显示查询表单，输入委员工号或者姓名，在操作栏中点击向右的绿色箭头按钮设置该人员为委员。若要移除委员，在右侧列表的操作列中点击向左的绿色箭头即可。</w:t>
      </w:r>
    </w:p>
    <w:p w:rsidR="00C859FC" w:rsidRDefault="00023F11">
      <w:r>
        <w:rPr>
          <w:rFonts w:hint="eastAsia"/>
        </w:rPr>
        <w:tab/>
      </w:r>
      <w:r>
        <w:rPr>
          <w:rFonts w:hint="eastAsia"/>
        </w:rPr>
        <w:t>表决表导出：选中需要导出的申请人，点击按钮“表决表导出”导出表决表，导出格式如下图所示：</w:t>
      </w:r>
    </w:p>
    <w:p w:rsidR="00C859FC" w:rsidRDefault="00023F11">
      <w:r>
        <w:rPr>
          <w:noProof/>
        </w:rPr>
        <w:drawing>
          <wp:inline distT="0" distB="0" distL="0" distR="0">
            <wp:extent cx="5274310" cy="1587500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87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9FC" w:rsidRDefault="00023F11">
      <w:pPr>
        <w:ind w:firstLine="420"/>
      </w:pPr>
      <w:r>
        <w:rPr>
          <w:rFonts w:hint="eastAsia"/>
        </w:rPr>
        <w:t>纸质审核结果表相关人员签字后随所有申请审核材料一并交学位办。</w:t>
      </w:r>
    </w:p>
    <w:p w:rsidR="00C859FC" w:rsidRDefault="00023F11">
      <w:pPr>
        <w:ind w:firstLine="420"/>
      </w:pPr>
      <w:r>
        <w:rPr>
          <w:rFonts w:hint="eastAsia"/>
        </w:rPr>
        <w:lastRenderedPageBreak/>
        <w:t>会议纪要表导出：点击按钮“会议纪要表导出”导出会议纪要表，导出样式如下图所示：</w:t>
      </w:r>
    </w:p>
    <w:p w:rsidR="00C859FC" w:rsidRDefault="00023F11">
      <w:r>
        <w:rPr>
          <w:noProof/>
        </w:rPr>
        <w:drawing>
          <wp:inline distT="0" distB="0" distL="0" distR="0">
            <wp:extent cx="5274310" cy="4244975"/>
            <wp:effectExtent l="0" t="0" r="2540" b="317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45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9FC" w:rsidRDefault="00C859FC"/>
    <w:p w:rsidR="00C859FC" w:rsidRDefault="00023F11">
      <w:r>
        <w:rPr>
          <w:rFonts w:hint="eastAsia"/>
        </w:rPr>
        <w:tab/>
      </w:r>
      <w:r>
        <w:rPr>
          <w:rFonts w:hint="eastAsia"/>
        </w:rPr>
        <w:t>秘书在待办列表中可点击“办理”进入申请人页面录入审批信息，如下图所示：</w:t>
      </w:r>
    </w:p>
    <w:p w:rsidR="00C859FC" w:rsidRDefault="00023F11">
      <w:r>
        <w:rPr>
          <w:noProof/>
        </w:rPr>
        <w:drawing>
          <wp:inline distT="0" distB="0" distL="0" distR="0">
            <wp:extent cx="5274310" cy="1736725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37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9FC" w:rsidRDefault="00023F11">
      <w:r>
        <w:rPr>
          <w:rFonts w:hint="eastAsia"/>
        </w:rPr>
        <w:tab/>
      </w:r>
      <w:r>
        <w:rPr>
          <w:rFonts w:hint="eastAsia"/>
        </w:rPr>
        <w:t>进入申请人页面，对申请人资料进行检查，勾选审批，填入招生人数，点击“保存”保存数据即可。如下图所示：</w:t>
      </w:r>
    </w:p>
    <w:p w:rsidR="00C859FC" w:rsidRDefault="00C859FC"/>
    <w:p w:rsidR="00C859FC" w:rsidRDefault="00023F11">
      <w:r>
        <w:rPr>
          <w:noProof/>
        </w:rPr>
        <w:lastRenderedPageBreak/>
        <w:drawing>
          <wp:inline distT="0" distB="0" distL="0" distR="0">
            <wp:extent cx="5274310" cy="1823085"/>
            <wp:effectExtent l="0" t="0" r="2540" b="571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23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9FC" w:rsidRDefault="00023F11">
      <w:r>
        <w:rPr>
          <w:rFonts w:hint="eastAsia"/>
        </w:rPr>
        <w:tab/>
      </w:r>
      <w:r>
        <w:rPr>
          <w:rFonts w:hint="eastAsia"/>
        </w:rPr>
        <w:t>注：</w:t>
      </w:r>
      <w:r>
        <w:rPr>
          <w:rFonts w:hint="eastAsia"/>
          <w:b/>
          <w:color w:val="FF0000"/>
        </w:rPr>
        <w:t>第一项和第二项可多选。选择第一项或者第二项将作为审核通过依据，选择第三项将作为审核不通过依据。</w:t>
      </w:r>
      <w:r>
        <w:rPr>
          <w:rFonts w:hint="eastAsia"/>
        </w:rPr>
        <w:tab/>
      </w:r>
    </w:p>
    <w:p w:rsidR="00C859FC" w:rsidRDefault="00023F11">
      <w:r>
        <w:rPr>
          <w:rFonts w:hint="eastAsia"/>
        </w:rPr>
        <w:tab/>
      </w:r>
      <w:r>
        <w:rPr>
          <w:rFonts w:hint="eastAsia"/>
        </w:rPr>
        <w:t>申请人表格点击</w:t>
      </w:r>
      <w:r>
        <w:rPr>
          <w:noProof/>
        </w:rPr>
        <w:drawing>
          <wp:inline distT="0" distB="0" distL="0" distR="0">
            <wp:extent cx="3161665" cy="447040"/>
            <wp:effectExtent l="0" t="0" r="63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61905" cy="4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进行下载申请人信息表。</w:t>
      </w:r>
    </w:p>
    <w:p w:rsidR="00C859FC" w:rsidRDefault="00023F11">
      <w:pPr>
        <w:pStyle w:val="2"/>
        <w:numPr>
          <w:ilvl w:val="1"/>
          <w:numId w:val="2"/>
        </w:numPr>
        <w:spacing w:line="360" w:lineRule="auto"/>
        <w:ind w:left="567"/>
        <w:rPr>
          <w:rFonts w:ascii="宋体" w:eastAsia="黑体" w:hAnsi="宋体" w:cs="Times New Roman"/>
          <w:sz w:val="28"/>
          <w:szCs w:val="28"/>
        </w:rPr>
      </w:pPr>
      <w:r>
        <w:rPr>
          <w:rFonts w:ascii="宋体" w:eastAsia="黑体" w:hAnsi="宋体" w:cs="Times New Roman" w:hint="eastAsia"/>
          <w:sz w:val="28"/>
          <w:szCs w:val="28"/>
        </w:rPr>
        <w:t>负责人</w:t>
      </w:r>
    </w:p>
    <w:p w:rsidR="00C859FC" w:rsidRDefault="00023F11">
      <w:pPr>
        <w:pStyle w:val="a7"/>
        <w:ind w:left="425" w:firstLineChars="0" w:firstLine="0"/>
      </w:pPr>
      <w:r>
        <w:rPr>
          <w:rFonts w:hint="eastAsia"/>
        </w:rPr>
        <w:t>主任通过点击“党政联席会”进入审核页面如下图所示：</w:t>
      </w:r>
    </w:p>
    <w:p w:rsidR="00C859FC" w:rsidRDefault="00023F11">
      <w:pPr>
        <w:pStyle w:val="a7"/>
        <w:ind w:firstLineChars="0" w:firstLine="0"/>
        <w:jc w:val="center"/>
      </w:pPr>
      <w:r>
        <w:rPr>
          <w:noProof/>
        </w:rPr>
        <w:drawing>
          <wp:inline distT="0" distB="0" distL="0" distR="0">
            <wp:extent cx="5274310" cy="2185035"/>
            <wp:effectExtent l="0" t="0" r="2540" b="571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85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9FC" w:rsidRDefault="00023F11">
      <w:pPr>
        <w:pStyle w:val="a7"/>
        <w:ind w:firstLineChars="0" w:firstLine="0"/>
      </w:pPr>
      <w:r>
        <w:rPr>
          <w:rFonts w:hint="eastAsia"/>
        </w:rPr>
        <w:tab/>
      </w:r>
      <w:r>
        <w:rPr>
          <w:rFonts w:hint="eastAsia"/>
        </w:rPr>
        <w:t>进入如下列表页面：</w:t>
      </w:r>
    </w:p>
    <w:p w:rsidR="00C859FC" w:rsidRDefault="00023F11">
      <w:pPr>
        <w:pStyle w:val="a7"/>
        <w:ind w:firstLineChars="0" w:firstLine="0"/>
        <w:jc w:val="center"/>
      </w:pPr>
      <w:r>
        <w:rPr>
          <w:noProof/>
        </w:rPr>
        <w:drawing>
          <wp:inline distT="0" distB="0" distL="0" distR="0">
            <wp:extent cx="5274310" cy="1988820"/>
            <wp:effectExtent l="0" t="0" r="254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88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9FC" w:rsidRDefault="00C859FC"/>
    <w:p w:rsidR="00C859FC" w:rsidRDefault="00023F11">
      <w:r>
        <w:rPr>
          <w:rFonts w:hint="eastAsia"/>
        </w:rPr>
        <w:tab/>
      </w:r>
      <w:r>
        <w:rPr>
          <w:rFonts w:hint="eastAsia"/>
        </w:rPr>
        <w:t>主任通过点击页面上方的红色字体“前往管理端设置秘书和委员”进入设置页面，如下图所示：</w:t>
      </w:r>
    </w:p>
    <w:p w:rsidR="00C859FC" w:rsidRDefault="00023F11">
      <w:r>
        <w:rPr>
          <w:noProof/>
        </w:rPr>
        <w:drawing>
          <wp:inline distT="0" distB="0" distL="0" distR="0">
            <wp:extent cx="5274310" cy="786765"/>
            <wp:effectExtent l="0" t="0" r="254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6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9FC" w:rsidRDefault="00023F11">
      <w:r>
        <w:rPr>
          <w:rFonts w:hint="eastAsia"/>
        </w:rPr>
        <w:tab/>
      </w:r>
      <w:r>
        <w:rPr>
          <w:rFonts w:hint="eastAsia"/>
        </w:rPr>
        <w:t>如秘书信息正确则无需进行设置，如秘书数据有误，点击上图中红色</w:t>
      </w:r>
      <w:r>
        <w:rPr>
          <w:rFonts w:hint="eastAsia"/>
        </w:rPr>
        <w:t>1</w:t>
      </w:r>
      <w:r>
        <w:rPr>
          <w:rFonts w:hint="eastAsia"/>
        </w:rPr>
        <w:t>所表示的按钮进入页面进行修改。</w:t>
      </w:r>
    </w:p>
    <w:p w:rsidR="00C859FC" w:rsidRDefault="00023F11">
      <w:r>
        <w:rPr>
          <w:rFonts w:hint="eastAsia"/>
        </w:rPr>
        <w:tab/>
      </w:r>
      <w:r>
        <w:rPr>
          <w:rFonts w:hint="eastAsia"/>
        </w:rPr>
        <w:t>负责人可点击上图中红色</w:t>
      </w:r>
      <w:r>
        <w:rPr>
          <w:rFonts w:hint="eastAsia"/>
        </w:rPr>
        <w:t>2</w:t>
      </w:r>
      <w:r>
        <w:rPr>
          <w:rFonts w:hint="eastAsia"/>
        </w:rPr>
        <w:t>所表示的图标设置委员。</w:t>
      </w:r>
    </w:p>
    <w:p w:rsidR="00C859FC" w:rsidRDefault="00023F11">
      <w:pPr>
        <w:ind w:firstLine="420"/>
      </w:pPr>
      <w:r>
        <w:rPr>
          <w:rFonts w:hint="eastAsia"/>
        </w:rPr>
        <w:t>在待办列表页面中，主任通过点击“办理”按钮进入审核页面，如下图所示：</w:t>
      </w:r>
    </w:p>
    <w:p w:rsidR="00C859FC" w:rsidRDefault="00023F11">
      <w:r>
        <w:rPr>
          <w:noProof/>
        </w:rPr>
        <w:drawing>
          <wp:inline distT="0" distB="0" distL="0" distR="0">
            <wp:extent cx="5274310" cy="1740535"/>
            <wp:effectExtent l="0" t="0" r="254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41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9FC" w:rsidRDefault="00023F11">
      <w:r>
        <w:rPr>
          <w:rFonts w:hint="eastAsia"/>
        </w:rPr>
        <w:tab/>
      </w:r>
      <w:r>
        <w:rPr>
          <w:rFonts w:hint="eastAsia"/>
        </w:rPr>
        <w:t>进入审核页面：</w:t>
      </w:r>
    </w:p>
    <w:p w:rsidR="00C859FC" w:rsidRDefault="00023F11">
      <w:r>
        <w:rPr>
          <w:noProof/>
        </w:rPr>
        <w:drawing>
          <wp:inline distT="0" distB="0" distL="0" distR="0">
            <wp:extent cx="5274310" cy="1871980"/>
            <wp:effectExtent l="0" t="0" r="254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72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9FC" w:rsidRDefault="00023F11">
      <w:r>
        <w:rPr>
          <w:rFonts w:hint="eastAsia"/>
        </w:rPr>
        <w:tab/>
      </w:r>
      <w:r>
        <w:rPr>
          <w:rFonts w:hint="eastAsia"/>
        </w:rPr>
        <w:t>确认秘书选择的的审批意见和填入的招生人数，点击“保存并提交”按钮完成审核。</w:t>
      </w:r>
    </w:p>
    <w:p w:rsidR="00C859FC" w:rsidRDefault="00023F11">
      <w:r>
        <w:rPr>
          <w:rFonts w:hint="eastAsia"/>
        </w:rPr>
        <w:tab/>
      </w:r>
      <w:r>
        <w:rPr>
          <w:rFonts w:hint="eastAsia"/>
        </w:rPr>
        <w:t>注：</w:t>
      </w:r>
      <w:r>
        <w:rPr>
          <w:rFonts w:hint="eastAsia"/>
          <w:b/>
          <w:color w:val="FF0000"/>
        </w:rPr>
        <w:t>第一项和第二项可多选，选择其中一项即为审核通过条件依据。选择第三项将作为审核不通过依据。</w:t>
      </w:r>
    </w:p>
    <w:p w:rsidR="00C859FC" w:rsidRDefault="00023F11">
      <w:pPr>
        <w:pStyle w:val="2"/>
        <w:numPr>
          <w:ilvl w:val="1"/>
          <w:numId w:val="2"/>
        </w:numPr>
        <w:spacing w:line="360" w:lineRule="auto"/>
        <w:ind w:left="567"/>
        <w:rPr>
          <w:rFonts w:ascii="宋体" w:eastAsia="黑体" w:hAnsi="宋体" w:cs="Times New Roman"/>
          <w:sz w:val="28"/>
          <w:szCs w:val="28"/>
        </w:rPr>
      </w:pPr>
      <w:r>
        <w:rPr>
          <w:rFonts w:ascii="宋体" w:eastAsia="黑体" w:hAnsi="宋体" w:cs="Times New Roman" w:hint="eastAsia"/>
          <w:sz w:val="28"/>
          <w:szCs w:val="28"/>
        </w:rPr>
        <w:t>党政</w:t>
      </w:r>
      <w:r>
        <w:rPr>
          <w:rFonts w:ascii="宋体" w:eastAsia="黑体" w:hAnsi="宋体" w:cs="Times New Roman" w:hint="eastAsia"/>
          <w:sz w:val="28"/>
          <w:szCs w:val="28"/>
        </w:rPr>
        <w:t>联席会参会人员</w:t>
      </w:r>
    </w:p>
    <w:p w:rsidR="00C859FC" w:rsidRDefault="00023F11">
      <w:pPr>
        <w:ind w:left="420"/>
      </w:pPr>
      <w:r>
        <w:rPr>
          <w:rFonts w:hint="eastAsia"/>
        </w:rPr>
        <w:t>通过“党政联席会”按钮进入</w:t>
      </w:r>
      <w:bookmarkStart w:id="0" w:name="_GoBack"/>
      <w:bookmarkEnd w:id="0"/>
      <w:r>
        <w:rPr>
          <w:rFonts w:hint="eastAsia"/>
        </w:rPr>
        <w:t>页面，如下图所示：</w:t>
      </w:r>
    </w:p>
    <w:p w:rsidR="00C859FC" w:rsidRDefault="00023F11">
      <w:pPr>
        <w:jc w:val="center"/>
      </w:pPr>
      <w:r>
        <w:rPr>
          <w:noProof/>
        </w:rPr>
        <w:lastRenderedPageBreak/>
        <w:drawing>
          <wp:inline distT="0" distB="0" distL="0" distR="0">
            <wp:extent cx="5274310" cy="2209165"/>
            <wp:effectExtent l="0" t="0" r="2540" b="63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09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9FC" w:rsidRDefault="00023F11">
      <w:pPr>
        <w:ind w:left="420"/>
      </w:pPr>
      <w:r>
        <w:rPr>
          <w:rFonts w:hint="eastAsia"/>
        </w:rPr>
        <w:tab/>
      </w:r>
      <w:r>
        <w:rPr>
          <w:rFonts w:hint="eastAsia"/>
        </w:rPr>
        <w:t>进入如下页面：</w:t>
      </w:r>
    </w:p>
    <w:p w:rsidR="00C859FC" w:rsidRDefault="00023F11">
      <w:r>
        <w:rPr>
          <w:noProof/>
        </w:rPr>
        <w:drawing>
          <wp:inline distT="0" distB="0" distL="0" distR="0">
            <wp:extent cx="5274310" cy="1485900"/>
            <wp:effectExtent l="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86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9FC" w:rsidRDefault="00023F11">
      <w:pPr>
        <w:ind w:left="420"/>
      </w:pPr>
      <w:r>
        <w:rPr>
          <w:rFonts w:hint="eastAsia"/>
        </w:rPr>
        <w:t>通过点击表格最后一列汇总的“查看”按钮进入资料查看页面，如下图所示：</w:t>
      </w:r>
    </w:p>
    <w:p w:rsidR="00C859FC" w:rsidRDefault="00023F11">
      <w:r>
        <w:rPr>
          <w:noProof/>
        </w:rPr>
        <w:drawing>
          <wp:inline distT="0" distB="0" distL="0" distR="0">
            <wp:extent cx="5274310" cy="1160145"/>
            <wp:effectExtent l="0" t="0" r="2540" b="190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60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9FC" w:rsidRDefault="00023F11">
      <w:r>
        <w:rPr>
          <w:rFonts w:hint="eastAsia"/>
        </w:rPr>
        <w:tab/>
      </w:r>
      <w:r>
        <w:rPr>
          <w:rFonts w:hint="eastAsia"/>
        </w:rPr>
        <w:t>资料页面如下图所示：</w:t>
      </w:r>
    </w:p>
    <w:p w:rsidR="00C859FC" w:rsidRDefault="00023F11">
      <w:r>
        <w:rPr>
          <w:noProof/>
        </w:rPr>
        <w:lastRenderedPageBreak/>
        <w:drawing>
          <wp:inline distT="0" distB="0" distL="0" distR="0">
            <wp:extent cx="4907915" cy="8229600"/>
            <wp:effectExtent l="0" t="0" r="6985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9079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9FC" w:rsidRDefault="00C859FC">
      <w:pPr>
        <w:ind w:left="420"/>
      </w:pPr>
    </w:p>
    <w:sectPr w:rsidR="00C859FC" w:rsidSect="00C859F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23F11" w:rsidRDefault="00023F11" w:rsidP="00AA5C1A">
      <w:r>
        <w:separator/>
      </w:r>
    </w:p>
  </w:endnote>
  <w:endnote w:type="continuationSeparator" w:id="1">
    <w:p w:rsidR="00023F11" w:rsidRDefault="00023F11" w:rsidP="00AA5C1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幼圆">
    <w:altName w:val="宋体"/>
    <w:panose1 w:val="02010509060101010101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23F11" w:rsidRDefault="00023F11" w:rsidP="00AA5C1A">
      <w:r>
        <w:separator/>
      </w:r>
    </w:p>
  </w:footnote>
  <w:footnote w:type="continuationSeparator" w:id="1">
    <w:p w:rsidR="00023F11" w:rsidRDefault="00023F11" w:rsidP="00AA5C1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9B1BED"/>
    <w:multiLevelType w:val="multilevel"/>
    <w:tmpl w:val="029B1BE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">
    <w:nsid w:val="1E0C5BAF"/>
    <w:multiLevelType w:val="multilevel"/>
    <w:tmpl w:val="1E0C5BAF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54441"/>
    <w:rsid w:val="0000512F"/>
    <w:rsid w:val="00016FD5"/>
    <w:rsid w:val="00020C08"/>
    <w:rsid w:val="00023F11"/>
    <w:rsid w:val="000721F4"/>
    <w:rsid w:val="000954A9"/>
    <w:rsid w:val="000C1D2E"/>
    <w:rsid w:val="000E2AEA"/>
    <w:rsid w:val="00117F08"/>
    <w:rsid w:val="00131232"/>
    <w:rsid w:val="00143AA7"/>
    <w:rsid w:val="00144EDB"/>
    <w:rsid w:val="00147C4F"/>
    <w:rsid w:val="00152E06"/>
    <w:rsid w:val="00154EB5"/>
    <w:rsid w:val="00171841"/>
    <w:rsid w:val="00176161"/>
    <w:rsid w:val="00185E43"/>
    <w:rsid w:val="00187653"/>
    <w:rsid w:val="001924FC"/>
    <w:rsid w:val="001935E6"/>
    <w:rsid w:val="001967A3"/>
    <w:rsid w:val="00210E71"/>
    <w:rsid w:val="00215AF6"/>
    <w:rsid w:val="002369F4"/>
    <w:rsid w:val="002459BD"/>
    <w:rsid w:val="00256C9C"/>
    <w:rsid w:val="00260B93"/>
    <w:rsid w:val="0026626A"/>
    <w:rsid w:val="002734DF"/>
    <w:rsid w:val="0028107B"/>
    <w:rsid w:val="00283710"/>
    <w:rsid w:val="00285CCE"/>
    <w:rsid w:val="00287BDF"/>
    <w:rsid w:val="002A22D5"/>
    <w:rsid w:val="002F6908"/>
    <w:rsid w:val="00310F51"/>
    <w:rsid w:val="00317BFB"/>
    <w:rsid w:val="00345687"/>
    <w:rsid w:val="00385120"/>
    <w:rsid w:val="003B6064"/>
    <w:rsid w:val="003C37E9"/>
    <w:rsid w:val="003D14CA"/>
    <w:rsid w:val="003F1CA7"/>
    <w:rsid w:val="003F736D"/>
    <w:rsid w:val="004653EE"/>
    <w:rsid w:val="004677ED"/>
    <w:rsid w:val="004810C0"/>
    <w:rsid w:val="00482DC6"/>
    <w:rsid w:val="00486B97"/>
    <w:rsid w:val="004B473D"/>
    <w:rsid w:val="004C434B"/>
    <w:rsid w:val="00504EAD"/>
    <w:rsid w:val="00506FB8"/>
    <w:rsid w:val="00507BD5"/>
    <w:rsid w:val="005226F5"/>
    <w:rsid w:val="005228C0"/>
    <w:rsid w:val="0052587A"/>
    <w:rsid w:val="00530C0E"/>
    <w:rsid w:val="00532F3F"/>
    <w:rsid w:val="0053612D"/>
    <w:rsid w:val="0055712B"/>
    <w:rsid w:val="00572E72"/>
    <w:rsid w:val="005A517D"/>
    <w:rsid w:val="005C0F75"/>
    <w:rsid w:val="005E7CCB"/>
    <w:rsid w:val="00615D7C"/>
    <w:rsid w:val="00621849"/>
    <w:rsid w:val="00626626"/>
    <w:rsid w:val="00643577"/>
    <w:rsid w:val="0066464E"/>
    <w:rsid w:val="006654C8"/>
    <w:rsid w:val="006675EB"/>
    <w:rsid w:val="006766DB"/>
    <w:rsid w:val="006774A7"/>
    <w:rsid w:val="00695617"/>
    <w:rsid w:val="006B4D3F"/>
    <w:rsid w:val="006D7ABD"/>
    <w:rsid w:val="006E5450"/>
    <w:rsid w:val="006E5B07"/>
    <w:rsid w:val="006F0CFF"/>
    <w:rsid w:val="006F2BBA"/>
    <w:rsid w:val="006F2E98"/>
    <w:rsid w:val="006F7A87"/>
    <w:rsid w:val="00707B6B"/>
    <w:rsid w:val="007138CB"/>
    <w:rsid w:val="007171A1"/>
    <w:rsid w:val="0072642D"/>
    <w:rsid w:val="00736CF2"/>
    <w:rsid w:val="00750A74"/>
    <w:rsid w:val="00796301"/>
    <w:rsid w:val="0081288A"/>
    <w:rsid w:val="0083417D"/>
    <w:rsid w:val="0084318B"/>
    <w:rsid w:val="0086132D"/>
    <w:rsid w:val="00865913"/>
    <w:rsid w:val="008767C4"/>
    <w:rsid w:val="0088039B"/>
    <w:rsid w:val="00887219"/>
    <w:rsid w:val="008A3A53"/>
    <w:rsid w:val="008C2B9F"/>
    <w:rsid w:val="008F072D"/>
    <w:rsid w:val="008F7C47"/>
    <w:rsid w:val="00902F29"/>
    <w:rsid w:val="00915CFF"/>
    <w:rsid w:val="0091643C"/>
    <w:rsid w:val="00930789"/>
    <w:rsid w:val="00940897"/>
    <w:rsid w:val="009477DE"/>
    <w:rsid w:val="00966B99"/>
    <w:rsid w:val="00975A7C"/>
    <w:rsid w:val="00982215"/>
    <w:rsid w:val="0099258F"/>
    <w:rsid w:val="009A07C7"/>
    <w:rsid w:val="009B2E0B"/>
    <w:rsid w:val="009C4A7F"/>
    <w:rsid w:val="009F4E5E"/>
    <w:rsid w:val="00A13102"/>
    <w:rsid w:val="00A14F98"/>
    <w:rsid w:val="00A43685"/>
    <w:rsid w:val="00A62608"/>
    <w:rsid w:val="00A62DAA"/>
    <w:rsid w:val="00A9053F"/>
    <w:rsid w:val="00AA20CF"/>
    <w:rsid w:val="00AA27AD"/>
    <w:rsid w:val="00AA5C1A"/>
    <w:rsid w:val="00AB1266"/>
    <w:rsid w:val="00AB468B"/>
    <w:rsid w:val="00AB7E3C"/>
    <w:rsid w:val="00AC4F33"/>
    <w:rsid w:val="00AD3185"/>
    <w:rsid w:val="00AF1148"/>
    <w:rsid w:val="00AF36CC"/>
    <w:rsid w:val="00AF5ACD"/>
    <w:rsid w:val="00B063E9"/>
    <w:rsid w:val="00B06554"/>
    <w:rsid w:val="00B21DA1"/>
    <w:rsid w:val="00B42D3D"/>
    <w:rsid w:val="00B469E6"/>
    <w:rsid w:val="00B95859"/>
    <w:rsid w:val="00BA71FB"/>
    <w:rsid w:val="00BC40CF"/>
    <w:rsid w:val="00BC59CF"/>
    <w:rsid w:val="00BC5FD0"/>
    <w:rsid w:val="00BF487F"/>
    <w:rsid w:val="00C003EA"/>
    <w:rsid w:val="00C54441"/>
    <w:rsid w:val="00C859FC"/>
    <w:rsid w:val="00D20C87"/>
    <w:rsid w:val="00D21368"/>
    <w:rsid w:val="00D372A2"/>
    <w:rsid w:val="00D3780B"/>
    <w:rsid w:val="00D52FB7"/>
    <w:rsid w:val="00D7385F"/>
    <w:rsid w:val="00D7698B"/>
    <w:rsid w:val="00DA6479"/>
    <w:rsid w:val="00DA732C"/>
    <w:rsid w:val="00DD1811"/>
    <w:rsid w:val="00DD78EF"/>
    <w:rsid w:val="00E27147"/>
    <w:rsid w:val="00E40A64"/>
    <w:rsid w:val="00E42B5D"/>
    <w:rsid w:val="00E64D95"/>
    <w:rsid w:val="00E74DF9"/>
    <w:rsid w:val="00E776D4"/>
    <w:rsid w:val="00EA2C06"/>
    <w:rsid w:val="00EF3FEA"/>
    <w:rsid w:val="00EF7753"/>
    <w:rsid w:val="00F07D79"/>
    <w:rsid w:val="00F22EEB"/>
    <w:rsid w:val="00F23904"/>
    <w:rsid w:val="00F24FED"/>
    <w:rsid w:val="00F25557"/>
    <w:rsid w:val="00F40660"/>
    <w:rsid w:val="00FA3008"/>
    <w:rsid w:val="00FB6776"/>
    <w:rsid w:val="00FC2252"/>
    <w:rsid w:val="00FD4A0C"/>
    <w:rsid w:val="00FE28D5"/>
    <w:rsid w:val="00FE6421"/>
    <w:rsid w:val="00FE6F29"/>
    <w:rsid w:val="00FE7582"/>
    <w:rsid w:val="04A175B9"/>
    <w:rsid w:val="178241FF"/>
    <w:rsid w:val="1A8A60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HTML Preformatted" w:semiHidden="0" w:qFormat="1"/>
    <w:lsdException w:name="Normal Table" w:qFormat="1"/>
    <w:lsdException w:name="Balloon Text" w:semiHidden="0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859FC"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qFormat/>
    <w:rsid w:val="00C859FC"/>
    <w:pPr>
      <w:keepNext/>
      <w:keepLines/>
      <w:spacing w:before="340" w:after="330" w:line="578" w:lineRule="auto"/>
      <w:jc w:val="center"/>
      <w:outlineLvl w:val="0"/>
    </w:pPr>
    <w:rPr>
      <w:rFonts w:ascii="Times New Roman" w:eastAsia="幼圆" w:hAnsi="Times New Roman" w:cs="Times New Roman"/>
      <w:b/>
      <w:bCs/>
      <w:kern w:val="44"/>
      <w:sz w:val="48"/>
      <w:szCs w:val="44"/>
    </w:rPr>
  </w:style>
  <w:style w:type="paragraph" w:styleId="2">
    <w:name w:val="heading 2"/>
    <w:basedOn w:val="a"/>
    <w:next w:val="a"/>
    <w:link w:val="2Char"/>
    <w:unhideWhenUsed/>
    <w:qFormat/>
    <w:rsid w:val="00C859FC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qFormat/>
    <w:rsid w:val="00C859F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rsid w:val="00C859F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rsid w:val="00C859F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HTML">
    <w:name w:val="HTML Preformatted"/>
    <w:basedOn w:val="a"/>
    <w:link w:val="HTMLChar"/>
    <w:uiPriority w:val="99"/>
    <w:unhideWhenUsed/>
    <w:qFormat/>
    <w:rsid w:val="00C859FC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6">
    <w:name w:val="Title"/>
    <w:basedOn w:val="a"/>
    <w:next w:val="a"/>
    <w:link w:val="Char2"/>
    <w:uiPriority w:val="10"/>
    <w:qFormat/>
    <w:rsid w:val="00C859FC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Char2">
    <w:name w:val="标题 Char"/>
    <w:basedOn w:val="a0"/>
    <w:link w:val="a6"/>
    <w:uiPriority w:val="10"/>
    <w:qFormat/>
    <w:rsid w:val="00C859FC"/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1Char">
    <w:name w:val="标题 1 Char"/>
    <w:basedOn w:val="a0"/>
    <w:link w:val="1"/>
    <w:qFormat/>
    <w:rsid w:val="00C859FC"/>
    <w:rPr>
      <w:rFonts w:ascii="Times New Roman" w:eastAsia="幼圆" w:hAnsi="Times New Roman" w:cs="Times New Roman"/>
      <w:b/>
      <w:bCs/>
      <w:kern w:val="44"/>
      <w:sz w:val="48"/>
      <w:szCs w:val="44"/>
    </w:rPr>
  </w:style>
  <w:style w:type="character" w:customStyle="1" w:styleId="Char">
    <w:name w:val="批注框文本 Char"/>
    <w:basedOn w:val="a0"/>
    <w:link w:val="a3"/>
    <w:uiPriority w:val="99"/>
    <w:semiHidden/>
    <w:qFormat/>
    <w:rsid w:val="00C859FC"/>
    <w:rPr>
      <w:sz w:val="18"/>
      <w:szCs w:val="18"/>
    </w:rPr>
  </w:style>
  <w:style w:type="paragraph" w:customStyle="1" w:styleId="10">
    <w:name w:val="列出段落1"/>
    <w:basedOn w:val="a"/>
    <w:uiPriority w:val="34"/>
    <w:qFormat/>
    <w:rsid w:val="00C859FC"/>
    <w:pPr>
      <w:ind w:firstLineChars="200" w:firstLine="420"/>
    </w:pPr>
  </w:style>
  <w:style w:type="character" w:customStyle="1" w:styleId="2Char">
    <w:name w:val="标题 2 Char"/>
    <w:basedOn w:val="a0"/>
    <w:link w:val="2"/>
    <w:qFormat/>
    <w:rsid w:val="00C859FC"/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paragraph" w:styleId="a7">
    <w:name w:val="List Paragraph"/>
    <w:basedOn w:val="a"/>
    <w:uiPriority w:val="99"/>
    <w:unhideWhenUsed/>
    <w:qFormat/>
    <w:rsid w:val="00C859FC"/>
    <w:pPr>
      <w:ind w:firstLineChars="200" w:firstLine="420"/>
    </w:pPr>
  </w:style>
  <w:style w:type="character" w:customStyle="1" w:styleId="HTMLChar">
    <w:name w:val="HTML 预设格式 Char"/>
    <w:basedOn w:val="a0"/>
    <w:link w:val="HTML"/>
    <w:uiPriority w:val="99"/>
    <w:qFormat/>
    <w:rsid w:val="00C859FC"/>
    <w:rPr>
      <w:rFonts w:ascii="宋体" w:eastAsia="宋体" w:hAnsi="宋体" w:cs="宋体"/>
      <w:sz w:val="24"/>
      <w:szCs w:val="24"/>
    </w:rPr>
  </w:style>
  <w:style w:type="character" w:customStyle="1" w:styleId="Char1">
    <w:name w:val="页眉 Char"/>
    <w:basedOn w:val="a0"/>
    <w:link w:val="a5"/>
    <w:uiPriority w:val="99"/>
    <w:qFormat/>
    <w:rsid w:val="00C859FC"/>
    <w:rPr>
      <w:kern w:val="2"/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sid w:val="00C859FC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196</Words>
  <Characters>1122</Characters>
  <Application>Microsoft Office Word</Application>
  <DocSecurity>0</DocSecurity>
  <Lines>9</Lines>
  <Paragraphs>2</Paragraphs>
  <ScaleCrop>false</ScaleCrop>
  <Company>微软中国</Company>
  <LinksUpToDate>false</LinksUpToDate>
  <CharactersWithSpaces>1316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hyz</dc:creator>
  <cp:lastModifiedBy>User</cp:lastModifiedBy>
  <cp:revision>2</cp:revision>
  <dcterms:created xsi:type="dcterms:W3CDTF">2020-07-10T01:08:00Z</dcterms:created>
  <dcterms:modified xsi:type="dcterms:W3CDTF">2020-07-10T01:08:00Z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2052-10.1.0.7521</vt:lpwstr>
  </property>
</Properties>
</file>