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91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35"/>
        <w:gridCol w:w="129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伊犁师范大学2022年秋季学期顶岗支教项目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vertAlign w:val="baseline"/>
                <w:lang w:val="en-US" w:eastAsia="zh-CN"/>
              </w:rPr>
              <w:t>个人擅长授课课程名称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7069"/>
    <w:rsid w:val="075E38D0"/>
    <w:rsid w:val="09F11694"/>
    <w:rsid w:val="0B831708"/>
    <w:rsid w:val="33C53331"/>
    <w:rsid w:val="345F2A23"/>
    <w:rsid w:val="34F418D8"/>
    <w:rsid w:val="3CD24387"/>
    <w:rsid w:val="40F06201"/>
    <w:rsid w:val="40FC107D"/>
    <w:rsid w:val="42572392"/>
    <w:rsid w:val="48584775"/>
    <w:rsid w:val="53101DCC"/>
    <w:rsid w:val="56006043"/>
    <w:rsid w:val="5EB71474"/>
    <w:rsid w:val="6FAE5745"/>
    <w:rsid w:val="75E969E0"/>
    <w:rsid w:val="7B641FD5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162</Characters>
  <Lines>0</Lines>
  <Paragraphs>0</Paragraphs>
  <TotalTime>21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2022-04-18T08:18:52Z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